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542E" w14:textId="175D1370" w:rsidR="006B74F9" w:rsidRPr="00266897" w:rsidRDefault="002F7ABF">
      <w:r w:rsidRPr="00F84B31">
        <w:rPr>
          <w:noProof/>
          <w:sz w:val="21"/>
          <w:szCs w:val="20"/>
          <w:lang w:val="en-US"/>
        </w:rPr>
        <w:drawing>
          <wp:anchor distT="0" distB="0" distL="114300" distR="114300" simplePos="0" relativeHeight="251659264" behindDoc="1" locked="0" layoutInCell="1" allowOverlap="1" wp14:anchorId="68BF6EC6" wp14:editId="57F23C38">
            <wp:simplePos x="0" y="0"/>
            <wp:positionH relativeFrom="margin">
              <wp:posOffset>4664075</wp:posOffset>
            </wp:positionH>
            <wp:positionV relativeFrom="margin">
              <wp:posOffset>-400050</wp:posOffset>
            </wp:positionV>
            <wp:extent cx="1543792" cy="605642"/>
            <wp:effectExtent l="0" t="0" r="0" b="4445"/>
            <wp:wrapSquare wrapText="bothSides"/>
            <wp:docPr id="2" name="Picture 2" descr="Data:Clients:CEC:Branding:CEC LOGO_RGB.jpg"/>
            <wp:cNvGraphicFramePr/>
            <a:graphic xmlns:a="http://schemas.openxmlformats.org/drawingml/2006/main">
              <a:graphicData uri="http://schemas.openxmlformats.org/drawingml/2006/picture">
                <pic:pic xmlns:pic="http://schemas.openxmlformats.org/drawingml/2006/picture">
                  <pic:nvPicPr>
                    <pic:cNvPr id="1" name="Picture 1" descr="Data:Clients:CEC:Branding:CEC LOGO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792" cy="605642"/>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89D920" w14:textId="77777777" w:rsidR="006B74F9" w:rsidRPr="00266897" w:rsidRDefault="006B74F9"/>
    <w:tbl>
      <w:tblPr>
        <w:tblStyle w:val="TableGrid"/>
        <w:tblW w:w="0" w:type="auto"/>
        <w:tblLook w:val="04A0" w:firstRow="1" w:lastRow="0" w:firstColumn="1" w:lastColumn="0" w:noHBand="0" w:noVBand="1"/>
      </w:tblPr>
      <w:tblGrid>
        <w:gridCol w:w="2689"/>
        <w:gridCol w:w="1819"/>
        <w:gridCol w:w="4508"/>
      </w:tblGrid>
      <w:tr w:rsidR="006C4FE6" w:rsidRPr="006C4FE6" w14:paraId="6BE38B01" w14:textId="77777777" w:rsidTr="6E0EEDD9">
        <w:tc>
          <w:tcPr>
            <w:tcW w:w="9016" w:type="dxa"/>
            <w:gridSpan w:val="3"/>
            <w:tcBorders>
              <w:top w:val="nil"/>
              <w:left w:val="nil"/>
              <w:bottom w:val="nil"/>
              <w:right w:val="nil"/>
            </w:tcBorders>
            <w:shd w:val="clear" w:color="auto" w:fill="auto"/>
          </w:tcPr>
          <w:p w14:paraId="08816E4A" w14:textId="6FD9128D" w:rsidR="006B74F9" w:rsidRPr="007E23B8" w:rsidRDefault="006B74F9" w:rsidP="007E23B8">
            <w:pPr>
              <w:rPr>
                <w:rFonts w:cstheme="minorHAnsi"/>
                <w:b/>
                <w:bCs/>
                <w:color w:val="00ADAA"/>
                <w:sz w:val="28"/>
                <w:szCs w:val="28"/>
                <w:lang w:val="en-US"/>
              </w:rPr>
            </w:pPr>
            <w:r w:rsidRPr="007E23B8">
              <w:rPr>
                <w:rFonts w:cstheme="minorHAnsi"/>
                <w:b/>
                <w:bCs/>
                <w:color w:val="00ADAA"/>
                <w:sz w:val="28"/>
                <w:szCs w:val="28"/>
                <w:lang w:val="en-US"/>
              </w:rPr>
              <w:t xml:space="preserve">Job </w:t>
            </w:r>
            <w:r w:rsidR="00107474" w:rsidRPr="007E23B8">
              <w:rPr>
                <w:rFonts w:cstheme="minorHAnsi"/>
                <w:b/>
                <w:bCs/>
                <w:color w:val="00ADAA"/>
                <w:sz w:val="28"/>
                <w:szCs w:val="28"/>
                <w:lang w:val="en-US"/>
              </w:rPr>
              <w:t>Profile</w:t>
            </w:r>
          </w:p>
          <w:p w14:paraId="415B6FF9" w14:textId="718EA5F4" w:rsidR="006C4FE6" w:rsidRPr="006C4FE6" w:rsidRDefault="006C4FE6" w:rsidP="006B74F9">
            <w:pPr>
              <w:jc w:val="center"/>
              <w:rPr>
                <w:b/>
                <w:sz w:val="36"/>
                <w:szCs w:val="36"/>
              </w:rPr>
            </w:pPr>
          </w:p>
        </w:tc>
      </w:tr>
      <w:tr w:rsidR="006C4FE6" w:rsidRPr="006C4FE6" w14:paraId="5CB6430F" w14:textId="77777777" w:rsidTr="6E0EEDD9">
        <w:tc>
          <w:tcPr>
            <w:tcW w:w="2689" w:type="dxa"/>
            <w:tcBorders>
              <w:top w:val="nil"/>
              <w:left w:val="nil"/>
              <w:bottom w:val="nil"/>
              <w:right w:val="nil"/>
            </w:tcBorders>
            <w:shd w:val="clear" w:color="auto" w:fill="auto"/>
          </w:tcPr>
          <w:p w14:paraId="1358A69E" w14:textId="2D22C076" w:rsidR="006B74F9" w:rsidRPr="007E23B8" w:rsidRDefault="006B74F9">
            <w:pPr>
              <w:rPr>
                <w:b/>
                <w:color w:val="006990"/>
                <w:sz w:val="24"/>
                <w:szCs w:val="24"/>
              </w:rPr>
            </w:pPr>
            <w:r w:rsidRPr="007E23B8">
              <w:rPr>
                <w:b/>
                <w:color w:val="006990"/>
                <w:sz w:val="24"/>
                <w:szCs w:val="24"/>
              </w:rPr>
              <w:t xml:space="preserve">Job Title </w:t>
            </w:r>
          </w:p>
        </w:tc>
        <w:tc>
          <w:tcPr>
            <w:tcW w:w="6327" w:type="dxa"/>
            <w:gridSpan w:val="2"/>
            <w:tcBorders>
              <w:top w:val="nil"/>
              <w:left w:val="nil"/>
              <w:bottom w:val="nil"/>
              <w:right w:val="nil"/>
            </w:tcBorders>
            <w:shd w:val="clear" w:color="auto" w:fill="auto"/>
          </w:tcPr>
          <w:p w14:paraId="4AFCBB9D" w14:textId="420B1A7C" w:rsidR="006B74F9" w:rsidRPr="007E23B8" w:rsidRDefault="00026F97" w:rsidP="009E34A2">
            <w:pPr>
              <w:tabs>
                <w:tab w:val="left" w:pos="507"/>
              </w:tabs>
              <w:rPr>
                <w:rFonts w:cstheme="minorHAnsi"/>
                <w:color w:val="3B3838" w:themeColor="background2" w:themeShade="40"/>
                <w:sz w:val="21"/>
                <w:szCs w:val="21"/>
              </w:rPr>
            </w:pPr>
            <w:r>
              <w:rPr>
                <w:rFonts w:cstheme="minorHAnsi"/>
              </w:rPr>
              <w:t xml:space="preserve">Careers Hub Lead - </w:t>
            </w:r>
            <w:r w:rsidR="00256F42">
              <w:rPr>
                <w:rFonts w:cstheme="minorHAnsi"/>
              </w:rPr>
              <w:t>Strategy</w:t>
            </w:r>
          </w:p>
        </w:tc>
      </w:tr>
      <w:tr w:rsidR="006C4FE6" w:rsidRPr="006C4FE6" w14:paraId="35CA384E" w14:textId="77777777" w:rsidTr="6E0EEDD9">
        <w:tc>
          <w:tcPr>
            <w:tcW w:w="2689" w:type="dxa"/>
            <w:tcBorders>
              <w:top w:val="nil"/>
              <w:left w:val="nil"/>
              <w:bottom w:val="nil"/>
              <w:right w:val="nil"/>
            </w:tcBorders>
            <w:shd w:val="clear" w:color="auto" w:fill="auto"/>
          </w:tcPr>
          <w:p w14:paraId="57378C29" w14:textId="77777777" w:rsidR="006B74F9" w:rsidRPr="007E23B8" w:rsidRDefault="006B74F9">
            <w:pPr>
              <w:rPr>
                <w:b/>
                <w:color w:val="006990"/>
                <w:sz w:val="24"/>
                <w:szCs w:val="24"/>
              </w:rPr>
            </w:pPr>
            <w:r w:rsidRPr="007E23B8">
              <w:rPr>
                <w:b/>
                <w:color w:val="006990"/>
                <w:sz w:val="24"/>
                <w:szCs w:val="24"/>
              </w:rPr>
              <w:t xml:space="preserve">Location </w:t>
            </w:r>
          </w:p>
        </w:tc>
        <w:tc>
          <w:tcPr>
            <w:tcW w:w="6327" w:type="dxa"/>
            <w:gridSpan w:val="2"/>
            <w:tcBorders>
              <w:top w:val="nil"/>
              <w:left w:val="nil"/>
              <w:bottom w:val="nil"/>
              <w:right w:val="nil"/>
            </w:tcBorders>
            <w:shd w:val="clear" w:color="auto" w:fill="auto"/>
          </w:tcPr>
          <w:p w14:paraId="0908E873" w14:textId="15A652D0" w:rsidR="006B74F9" w:rsidRPr="007E23B8" w:rsidRDefault="00026F97">
            <w:pPr>
              <w:rPr>
                <w:rFonts w:cstheme="minorHAnsi"/>
                <w:color w:val="3B3838" w:themeColor="background2" w:themeShade="40"/>
                <w:sz w:val="21"/>
                <w:szCs w:val="21"/>
              </w:rPr>
            </w:pPr>
            <w:r>
              <w:rPr>
                <w:rFonts w:cstheme="minorHAnsi"/>
                <w:color w:val="3B3838" w:themeColor="background2" w:themeShade="40"/>
                <w:sz w:val="21"/>
                <w:szCs w:val="21"/>
              </w:rPr>
              <w:t>TBC</w:t>
            </w:r>
            <w:r w:rsidR="00EC3BD3" w:rsidRPr="007E23B8">
              <w:rPr>
                <w:rFonts w:cstheme="minorHAnsi"/>
                <w:color w:val="3B3838" w:themeColor="background2" w:themeShade="40"/>
                <w:sz w:val="21"/>
                <w:szCs w:val="21"/>
              </w:rPr>
              <w:t xml:space="preserve"> </w:t>
            </w:r>
          </w:p>
        </w:tc>
      </w:tr>
      <w:tr w:rsidR="00026F97" w:rsidRPr="006C4FE6" w14:paraId="230A7AB6" w14:textId="77777777" w:rsidTr="6E0EEDD9">
        <w:tc>
          <w:tcPr>
            <w:tcW w:w="2689" w:type="dxa"/>
            <w:tcBorders>
              <w:top w:val="nil"/>
              <w:left w:val="nil"/>
              <w:bottom w:val="nil"/>
              <w:right w:val="nil"/>
            </w:tcBorders>
            <w:shd w:val="clear" w:color="auto" w:fill="auto"/>
          </w:tcPr>
          <w:p w14:paraId="29DEC87A" w14:textId="77777777" w:rsidR="00026F97" w:rsidRPr="007E23B8" w:rsidRDefault="00026F97" w:rsidP="00026F97">
            <w:pPr>
              <w:rPr>
                <w:b/>
                <w:color w:val="006990"/>
                <w:sz w:val="24"/>
                <w:szCs w:val="24"/>
              </w:rPr>
            </w:pPr>
            <w:r w:rsidRPr="007E23B8">
              <w:rPr>
                <w:b/>
                <w:color w:val="006990"/>
                <w:sz w:val="24"/>
                <w:szCs w:val="24"/>
              </w:rPr>
              <w:t>Reporting to</w:t>
            </w:r>
          </w:p>
        </w:tc>
        <w:tc>
          <w:tcPr>
            <w:tcW w:w="6327" w:type="dxa"/>
            <w:gridSpan w:val="2"/>
            <w:tcBorders>
              <w:top w:val="nil"/>
              <w:left w:val="nil"/>
              <w:bottom w:val="nil"/>
              <w:right w:val="nil"/>
            </w:tcBorders>
            <w:shd w:val="clear" w:color="auto" w:fill="auto"/>
          </w:tcPr>
          <w:p w14:paraId="62BDB660" w14:textId="2965D55C" w:rsidR="00026F97" w:rsidRPr="007E23B8" w:rsidRDefault="00026F97" w:rsidP="00026F97">
            <w:pPr>
              <w:rPr>
                <w:rFonts w:cstheme="minorHAnsi"/>
                <w:color w:val="3B3838" w:themeColor="background2" w:themeShade="40"/>
                <w:sz w:val="21"/>
                <w:szCs w:val="21"/>
              </w:rPr>
            </w:pPr>
            <w:r>
              <w:t>Skills Lead</w:t>
            </w:r>
          </w:p>
        </w:tc>
      </w:tr>
      <w:tr w:rsidR="00026F97" w:rsidRPr="006C4FE6" w14:paraId="423FD5D0" w14:textId="77777777" w:rsidTr="6E0EEDD9">
        <w:tc>
          <w:tcPr>
            <w:tcW w:w="2689" w:type="dxa"/>
            <w:tcBorders>
              <w:top w:val="nil"/>
              <w:left w:val="nil"/>
              <w:bottom w:val="nil"/>
              <w:right w:val="nil"/>
            </w:tcBorders>
            <w:shd w:val="clear" w:color="auto" w:fill="auto"/>
          </w:tcPr>
          <w:p w14:paraId="4EEF39A9" w14:textId="77777777" w:rsidR="00026F97" w:rsidRPr="007E23B8" w:rsidRDefault="00026F97" w:rsidP="00026F97">
            <w:pPr>
              <w:rPr>
                <w:b/>
                <w:color w:val="006990"/>
                <w:sz w:val="24"/>
                <w:szCs w:val="24"/>
              </w:rPr>
            </w:pPr>
            <w:r w:rsidRPr="007E23B8">
              <w:rPr>
                <w:b/>
                <w:color w:val="006990"/>
                <w:sz w:val="24"/>
                <w:szCs w:val="24"/>
              </w:rPr>
              <w:t xml:space="preserve">Term </w:t>
            </w:r>
          </w:p>
        </w:tc>
        <w:tc>
          <w:tcPr>
            <w:tcW w:w="6327" w:type="dxa"/>
            <w:gridSpan w:val="2"/>
            <w:tcBorders>
              <w:top w:val="nil"/>
              <w:left w:val="nil"/>
              <w:bottom w:val="nil"/>
              <w:right w:val="nil"/>
            </w:tcBorders>
            <w:shd w:val="clear" w:color="auto" w:fill="auto"/>
          </w:tcPr>
          <w:p w14:paraId="4A83ED9F" w14:textId="5BC9D5CC" w:rsidR="00026F97" w:rsidRPr="007E23B8" w:rsidRDefault="00026F97" w:rsidP="00026F97">
            <w:pPr>
              <w:rPr>
                <w:rFonts w:cstheme="minorHAnsi"/>
                <w:color w:val="3B3838" w:themeColor="background2" w:themeShade="40"/>
                <w:sz w:val="21"/>
                <w:szCs w:val="21"/>
              </w:rPr>
            </w:pPr>
            <w:r>
              <w:rPr>
                <w:rFonts w:cstheme="minorHAnsi"/>
                <w:color w:val="3B3838" w:themeColor="background2" w:themeShade="40"/>
                <w:sz w:val="21"/>
                <w:szCs w:val="21"/>
              </w:rPr>
              <w:t>TBC</w:t>
            </w:r>
          </w:p>
        </w:tc>
      </w:tr>
      <w:tr w:rsidR="00266897" w:rsidRPr="00266897" w14:paraId="2FDC7840" w14:textId="77777777" w:rsidTr="6E0EEDD9">
        <w:tc>
          <w:tcPr>
            <w:tcW w:w="9016" w:type="dxa"/>
            <w:gridSpan w:val="3"/>
            <w:tcBorders>
              <w:top w:val="nil"/>
              <w:left w:val="nil"/>
              <w:bottom w:val="single" w:sz="4" w:space="0" w:color="auto"/>
              <w:right w:val="nil"/>
            </w:tcBorders>
          </w:tcPr>
          <w:p w14:paraId="50B66142" w14:textId="77777777" w:rsidR="00C80B82" w:rsidRPr="007E23B8" w:rsidRDefault="00C80B82" w:rsidP="00B62206">
            <w:pPr>
              <w:spacing w:after="120"/>
              <w:jc w:val="both"/>
              <w:rPr>
                <w:rFonts w:cstheme="minorHAnsi"/>
                <w:color w:val="3B3838" w:themeColor="background2" w:themeShade="40"/>
                <w:sz w:val="21"/>
                <w:szCs w:val="21"/>
              </w:rPr>
            </w:pPr>
          </w:p>
          <w:p w14:paraId="37A9A075" w14:textId="76205052" w:rsidR="00C834D0" w:rsidRPr="007E23B8" w:rsidRDefault="00C834D0" w:rsidP="00B62206">
            <w:pPr>
              <w:spacing w:after="120"/>
              <w:jc w:val="both"/>
              <w:rPr>
                <w:rFonts w:cstheme="minorHAnsi"/>
                <w:color w:val="3B3838" w:themeColor="background2" w:themeShade="40"/>
                <w:sz w:val="21"/>
                <w:szCs w:val="21"/>
              </w:rPr>
            </w:pPr>
            <w:r w:rsidRPr="007E23B8">
              <w:rPr>
                <w:rFonts w:cstheme="minorHAnsi"/>
                <w:color w:val="3B3838" w:themeColor="background2" w:themeShade="40"/>
                <w:sz w:val="21"/>
                <w:szCs w:val="21"/>
              </w:rPr>
              <w:t xml:space="preserve">Do you want to be part of a mission- driven team focused on transforming young people’s lives? </w:t>
            </w:r>
            <w:r w:rsidR="007E205E" w:rsidRPr="007E23B8">
              <w:rPr>
                <w:rFonts w:cstheme="minorHAnsi"/>
                <w:color w:val="3B3838" w:themeColor="background2" w:themeShade="40"/>
                <w:sz w:val="21"/>
                <w:szCs w:val="21"/>
              </w:rPr>
              <w:t xml:space="preserve">Do </w:t>
            </w:r>
            <w:r w:rsidR="006018BD" w:rsidRPr="007E23B8">
              <w:rPr>
                <w:rFonts w:cstheme="minorHAnsi"/>
                <w:color w:val="3B3838" w:themeColor="background2" w:themeShade="40"/>
                <w:sz w:val="21"/>
                <w:szCs w:val="21"/>
              </w:rPr>
              <w:t>our</w:t>
            </w:r>
            <w:r w:rsidRPr="007E23B8">
              <w:rPr>
                <w:rFonts w:cstheme="minorHAnsi"/>
                <w:color w:val="3B3838" w:themeColor="background2" w:themeShade="40"/>
                <w:sz w:val="21"/>
                <w:szCs w:val="21"/>
              </w:rPr>
              <w:t xml:space="preserve"> values resonate with you? If so, we’d love to hear from you!</w:t>
            </w:r>
          </w:p>
          <w:p w14:paraId="367E8C63" w14:textId="77777777" w:rsidR="006B74F9" w:rsidRPr="007E23B8" w:rsidRDefault="006B74F9" w:rsidP="00C80B82">
            <w:pPr>
              <w:spacing w:after="120"/>
              <w:jc w:val="both"/>
              <w:rPr>
                <w:rFonts w:cstheme="minorHAnsi"/>
                <w:color w:val="3B3838" w:themeColor="background2" w:themeShade="40"/>
                <w:sz w:val="21"/>
                <w:szCs w:val="21"/>
              </w:rPr>
            </w:pPr>
          </w:p>
        </w:tc>
      </w:tr>
      <w:tr w:rsidR="00266897" w:rsidRPr="00266897" w14:paraId="241D7228" w14:textId="77777777" w:rsidTr="6E0EEDD9">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FDF143" w14:textId="3A030857" w:rsidR="006B74F9" w:rsidRPr="00266897" w:rsidRDefault="006B74F9" w:rsidP="007E23B8">
            <w:pPr>
              <w:spacing w:before="120" w:after="120"/>
              <w:rPr>
                <w:rFonts w:cstheme="minorHAnsi"/>
                <w:b/>
              </w:rPr>
            </w:pPr>
            <w:r w:rsidRPr="00E14A2A">
              <w:rPr>
                <w:rFonts w:cstheme="minorHAnsi"/>
                <w:b/>
                <w:color w:val="006990"/>
              </w:rPr>
              <w:t>Role S</w:t>
            </w:r>
            <w:r w:rsidR="00A740D8" w:rsidRPr="00E14A2A">
              <w:rPr>
                <w:rFonts w:cstheme="minorHAnsi"/>
                <w:b/>
                <w:color w:val="006990"/>
              </w:rPr>
              <w:t xml:space="preserve">ummary </w:t>
            </w:r>
          </w:p>
        </w:tc>
      </w:tr>
      <w:tr w:rsidR="00266897" w:rsidRPr="00266897" w14:paraId="3430EA60" w14:textId="77777777" w:rsidTr="6E0EEDD9">
        <w:trPr>
          <w:trHeight w:val="1408"/>
        </w:trPr>
        <w:tc>
          <w:tcPr>
            <w:tcW w:w="9016" w:type="dxa"/>
            <w:gridSpan w:val="3"/>
            <w:tcBorders>
              <w:top w:val="single" w:sz="4" w:space="0" w:color="auto"/>
              <w:left w:val="single" w:sz="4" w:space="0" w:color="auto"/>
              <w:bottom w:val="single" w:sz="4" w:space="0" w:color="auto"/>
              <w:right w:val="single" w:sz="4" w:space="0" w:color="auto"/>
            </w:tcBorders>
          </w:tcPr>
          <w:p w14:paraId="5EF9F0D0" w14:textId="77777777" w:rsidR="001704DC" w:rsidRPr="009E075C" w:rsidRDefault="001704DC" w:rsidP="001704DC">
            <w:pPr>
              <w:rPr>
                <w:rStyle w:val="Strong"/>
                <w:rFonts w:ascii="Calibri" w:hAnsi="Calibri" w:cs="Calibri"/>
              </w:rPr>
            </w:pPr>
            <w:bookmarkStart w:id="0" w:name="_Hlk63175861"/>
            <w:r>
              <w:rPr>
                <w:rFonts w:cstheme="minorHAnsi"/>
                <w:color w:val="000000" w:themeColor="text1"/>
              </w:rPr>
              <w:t xml:space="preserve">Careers Hubs and the wider Enterprise Adviser Network (EAN) are the external infrastructure for delivery of The Careers &amp; Enterprise Company’s objectives to improve careers education for </w:t>
            </w:r>
            <w:proofErr w:type="gramStart"/>
            <w:r>
              <w:rPr>
                <w:rFonts w:cstheme="minorHAnsi"/>
                <w:color w:val="000000" w:themeColor="text1"/>
              </w:rPr>
              <w:t>11-18 year olds</w:t>
            </w:r>
            <w:proofErr w:type="gramEnd"/>
            <w:r>
              <w:rPr>
                <w:rFonts w:cstheme="minorHAnsi"/>
                <w:color w:val="000000" w:themeColor="text1"/>
              </w:rPr>
              <w:t xml:space="preserve">.  </w:t>
            </w:r>
            <w:r w:rsidRPr="009E075C">
              <w:rPr>
                <w:rStyle w:val="Strong"/>
                <w:rFonts w:ascii="Calibri" w:hAnsi="Calibri" w:cs="Calibri"/>
                <w:b w:val="0"/>
                <w:bCs w:val="0"/>
              </w:rPr>
              <w:t xml:space="preserve">Our Network acts as a catalyst, connecting employers with schools and colleges throughout England to deliver world-class careers education. </w:t>
            </w:r>
            <w:r w:rsidRPr="009E075C">
              <w:rPr>
                <w:rStyle w:val="Strong"/>
                <w:rFonts w:ascii="Calibri" w:hAnsi="Calibri" w:cs="Calibri"/>
              </w:rPr>
              <w:t xml:space="preserve"> </w:t>
            </w:r>
          </w:p>
          <w:bookmarkEnd w:id="0"/>
          <w:p w14:paraId="359856AC" w14:textId="77777777" w:rsidR="001704DC" w:rsidRDefault="001704DC" w:rsidP="001704DC">
            <w:pPr>
              <w:rPr>
                <w:rFonts w:cstheme="minorHAnsi"/>
                <w:color w:val="000000" w:themeColor="text1"/>
              </w:rPr>
            </w:pPr>
          </w:p>
          <w:p w14:paraId="3041C8AC" w14:textId="77777777" w:rsidR="001704DC" w:rsidRDefault="001704DC" w:rsidP="001704DC">
            <w:pPr>
              <w:rPr>
                <w:shd w:val="clear" w:color="auto" w:fill="FFFFFF"/>
              </w:rPr>
            </w:pPr>
            <w:r>
              <w:t xml:space="preserve">Careers Hubs build on the tried and tested model of partnership and collaboration where the virtual Hub is the centre point of a localised careers offer, accessible to all mainstream schools and colleges across that geography.  </w:t>
            </w:r>
            <w:r>
              <w:rPr>
                <w:color w:val="000000"/>
                <w:shd w:val="clear" w:color="auto" w:fill="FFFFFF"/>
              </w:rPr>
              <w:t xml:space="preserve">Careers Hubs lead partnerships of schools, colleges, Local Enterprise Partnerships, local authorities, local </w:t>
            </w:r>
            <w:proofErr w:type="gramStart"/>
            <w:r>
              <w:rPr>
                <w:color w:val="000000"/>
                <w:shd w:val="clear" w:color="auto" w:fill="FFFFFF"/>
              </w:rPr>
              <w:t>businesses</w:t>
            </w:r>
            <w:proofErr w:type="gramEnd"/>
            <w:r>
              <w:rPr>
                <w:color w:val="000000"/>
                <w:shd w:val="clear" w:color="auto" w:fill="FFFFFF"/>
              </w:rPr>
              <w:t xml:space="preserve"> and careers providers, helping young people connect closely to local skills and economic need through a tailored careers education programme.</w:t>
            </w:r>
          </w:p>
          <w:p w14:paraId="66BC2D33" w14:textId="77777777" w:rsidR="001704DC" w:rsidRDefault="001704DC" w:rsidP="001704DC">
            <w:pPr>
              <w:rPr>
                <w:shd w:val="clear" w:color="auto" w:fill="FFFFFF"/>
              </w:rPr>
            </w:pPr>
          </w:p>
          <w:p w14:paraId="5C1ED8A4" w14:textId="77777777" w:rsidR="001704DC" w:rsidRDefault="001704DC" w:rsidP="001704DC">
            <w:r>
              <w:t xml:space="preserve">Through joining a Careers Hub, we enable schools and colleges to receive professional guidance in how to develop their careers programme, peer to peer support and learning in what works, access to funding and coordinated activity.  The Hubs are incubators for innovation, taking our national mantra of </w:t>
            </w:r>
            <w:r>
              <w:rPr>
                <w:i/>
                <w:iCs/>
              </w:rPr>
              <w:t>test, learn and adapt</w:t>
            </w:r>
            <w:r>
              <w:t xml:space="preserve"> and applying that locally.</w:t>
            </w:r>
          </w:p>
          <w:p w14:paraId="2669E0A0" w14:textId="77777777" w:rsidR="001704DC" w:rsidRDefault="001704DC" w:rsidP="001704DC">
            <w:r>
              <w:t xml:space="preserve">  </w:t>
            </w:r>
          </w:p>
          <w:p w14:paraId="46DB13D2" w14:textId="77777777" w:rsidR="001704DC" w:rsidRDefault="001704DC" w:rsidP="001704DC">
            <w:r>
              <w:t xml:space="preserve">Nationally, we’ve created a network of Careers Hubs, bringing together the Hub leaders regularly to review progress, share good practice, </w:t>
            </w:r>
            <w:proofErr w:type="gramStart"/>
            <w:r>
              <w:t>collaborate</w:t>
            </w:r>
            <w:proofErr w:type="gramEnd"/>
            <w:r>
              <w:t xml:space="preserve"> and innovate.  All of which is accelerating progress rapidly. </w:t>
            </w:r>
          </w:p>
          <w:p w14:paraId="57D2270C" w14:textId="47C5FF8D" w:rsidR="007E23B8" w:rsidRPr="00266897" w:rsidRDefault="007E23B8" w:rsidP="0008770E">
            <w:pPr>
              <w:rPr>
                <w:rFonts w:cs="Calibri"/>
                <w:lang w:val="en-US"/>
              </w:rPr>
            </w:pPr>
          </w:p>
        </w:tc>
      </w:tr>
      <w:tr w:rsidR="00E20C58" w:rsidRPr="00BD46BA" w14:paraId="38C0552F" w14:textId="77777777" w:rsidTr="6E0EEDD9">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FCE3EA" w14:textId="15B36ADE" w:rsidR="00E20C58" w:rsidRPr="00BD46BA" w:rsidRDefault="00FE6474" w:rsidP="007E23B8">
            <w:pPr>
              <w:spacing w:before="120" w:after="120"/>
              <w:rPr>
                <w:rFonts w:ascii="Calibri" w:hAnsi="Calibri" w:cs="Calibri"/>
                <w:b/>
                <w:lang w:val="en-US"/>
              </w:rPr>
            </w:pPr>
            <w:r w:rsidRPr="00E14A2A">
              <w:rPr>
                <w:rFonts w:cstheme="minorHAnsi"/>
                <w:b/>
                <w:color w:val="006990"/>
              </w:rPr>
              <w:t>Key Responsibilities</w:t>
            </w:r>
          </w:p>
        </w:tc>
      </w:tr>
      <w:tr w:rsidR="001704DC" w:rsidRPr="00266897" w14:paraId="29EDE83A" w14:textId="77777777" w:rsidTr="6E0EEDD9">
        <w:tc>
          <w:tcPr>
            <w:tcW w:w="9016" w:type="dxa"/>
            <w:gridSpan w:val="3"/>
            <w:tcBorders>
              <w:top w:val="single" w:sz="4" w:space="0" w:color="auto"/>
              <w:left w:val="single" w:sz="4" w:space="0" w:color="auto"/>
              <w:bottom w:val="single" w:sz="4" w:space="0" w:color="auto"/>
              <w:right w:val="single" w:sz="4" w:space="0" w:color="auto"/>
            </w:tcBorders>
          </w:tcPr>
          <w:p w14:paraId="0619BEAC" w14:textId="77777777" w:rsidR="001704DC" w:rsidRDefault="001704DC" w:rsidP="001704DC">
            <w:pPr>
              <w:rPr>
                <w:rFonts w:cstheme="minorHAnsi"/>
                <w:b/>
                <w:bCs/>
                <w:lang w:val="en-US"/>
              </w:rPr>
            </w:pPr>
          </w:p>
          <w:p w14:paraId="24B47C24" w14:textId="77777777" w:rsidR="001704DC" w:rsidRDefault="001704DC" w:rsidP="001704DC">
            <w:pPr>
              <w:rPr>
                <w:rFonts w:cstheme="minorHAnsi"/>
                <w:b/>
                <w:bCs/>
                <w:lang w:val="en-US"/>
              </w:rPr>
            </w:pPr>
            <w:r w:rsidRPr="009E6C9F">
              <w:rPr>
                <w:rFonts w:cstheme="minorHAnsi"/>
                <w:b/>
                <w:bCs/>
                <w:lang w:val="en-US"/>
              </w:rPr>
              <w:t>Scope and purpose of the role</w:t>
            </w:r>
          </w:p>
          <w:p w14:paraId="3B0B38A3" w14:textId="77777777" w:rsidR="001704DC" w:rsidRPr="009E6C9F" w:rsidRDefault="001704DC" w:rsidP="001704DC">
            <w:pPr>
              <w:rPr>
                <w:rFonts w:cstheme="minorHAnsi"/>
                <w:b/>
                <w:bCs/>
                <w:lang w:val="en-US"/>
              </w:rPr>
            </w:pPr>
          </w:p>
          <w:p w14:paraId="38888A99" w14:textId="77777777" w:rsidR="001704DC" w:rsidRPr="009E6C9F" w:rsidRDefault="001704DC" w:rsidP="001704DC">
            <w:pPr>
              <w:pStyle w:val="ListParagraph"/>
              <w:numPr>
                <w:ilvl w:val="0"/>
                <w:numId w:val="20"/>
              </w:numPr>
              <w:rPr>
                <w:rFonts w:asciiTheme="minorHAnsi" w:hAnsiTheme="minorHAnsi" w:cstheme="minorHAnsi"/>
                <w:sz w:val="22"/>
                <w:szCs w:val="22"/>
              </w:rPr>
            </w:pPr>
            <w:r w:rsidRPr="009E6C9F">
              <w:rPr>
                <w:rFonts w:asciiTheme="minorHAnsi" w:hAnsiTheme="minorHAnsi" w:cstheme="minorHAnsi"/>
                <w:sz w:val="22"/>
                <w:szCs w:val="22"/>
              </w:rPr>
              <w:t>Lead and drive sustainable system change in careers provision within the hub and as part of the -national network of Careers Hubs across England</w:t>
            </w:r>
            <w:r w:rsidRPr="009E6C9F">
              <w:rPr>
                <w:rFonts w:asciiTheme="minorHAnsi" w:hAnsiTheme="minorHAnsi" w:cstheme="minorHAnsi"/>
                <w:b/>
                <w:bCs/>
                <w:sz w:val="22"/>
                <w:szCs w:val="22"/>
              </w:rPr>
              <w:t xml:space="preserve"> </w:t>
            </w:r>
            <w:r w:rsidRPr="009E6C9F">
              <w:rPr>
                <w:rFonts w:asciiTheme="minorHAnsi" w:hAnsiTheme="minorHAnsi" w:cstheme="minorHAnsi"/>
                <w:sz w:val="22"/>
                <w:szCs w:val="22"/>
              </w:rPr>
              <w:t>by ensuring the hub is at the centre of local careers provision and policy making decisions</w:t>
            </w:r>
          </w:p>
          <w:p w14:paraId="6939F110" w14:textId="77777777" w:rsidR="001704DC" w:rsidRPr="009E6C9F" w:rsidRDefault="001704DC" w:rsidP="001704DC">
            <w:pPr>
              <w:rPr>
                <w:rFonts w:cstheme="minorHAnsi"/>
                <w:b/>
                <w:bCs/>
                <w:lang w:val="en-US"/>
              </w:rPr>
            </w:pPr>
          </w:p>
          <w:p w14:paraId="6EE1D8B6" w14:textId="77777777" w:rsidR="001704DC" w:rsidRPr="009E6C9F" w:rsidRDefault="001704DC" w:rsidP="001704DC">
            <w:pPr>
              <w:pStyle w:val="ListParagraph"/>
              <w:numPr>
                <w:ilvl w:val="0"/>
                <w:numId w:val="20"/>
              </w:numPr>
              <w:rPr>
                <w:rFonts w:asciiTheme="minorHAnsi" w:hAnsiTheme="minorHAnsi" w:cstheme="minorHAnsi"/>
                <w:sz w:val="22"/>
                <w:szCs w:val="22"/>
              </w:rPr>
            </w:pPr>
            <w:r w:rsidRPr="009E6C9F">
              <w:rPr>
                <w:rFonts w:asciiTheme="minorHAnsi" w:hAnsiTheme="minorHAnsi" w:cstheme="minorHAnsi"/>
                <w:sz w:val="22"/>
                <w:szCs w:val="22"/>
              </w:rPr>
              <w:t xml:space="preserve">Lead and drive cross sector engagement and collaboration to ensure all young people can access high quality careers and enterprise education that aligns with the Local Enterprise Partnership </w:t>
            </w:r>
            <w:r>
              <w:rPr>
                <w:rFonts w:asciiTheme="minorHAnsi" w:hAnsiTheme="minorHAnsi" w:cstheme="minorHAnsi"/>
                <w:sz w:val="22"/>
                <w:szCs w:val="22"/>
              </w:rPr>
              <w:t xml:space="preserve">(LEP), Combined Authority (CA) or Local Authority (LA) </w:t>
            </w:r>
            <w:r w:rsidRPr="009E6C9F">
              <w:rPr>
                <w:rFonts w:asciiTheme="minorHAnsi" w:hAnsiTheme="minorHAnsi" w:cstheme="minorHAnsi"/>
                <w:sz w:val="22"/>
                <w:szCs w:val="22"/>
              </w:rPr>
              <w:t xml:space="preserve">economic and skills </w:t>
            </w:r>
            <w:r w:rsidRPr="009E6C9F">
              <w:rPr>
                <w:rFonts w:asciiTheme="minorHAnsi" w:hAnsiTheme="minorHAnsi" w:cstheme="minorHAnsi"/>
                <w:sz w:val="22"/>
                <w:szCs w:val="22"/>
              </w:rPr>
              <w:lastRenderedPageBreak/>
              <w:t>priorities, ensures improved career outcomes and achieves sustainable change in careers provision at a local and national level.</w:t>
            </w:r>
          </w:p>
          <w:p w14:paraId="6943BF84" w14:textId="77777777" w:rsidR="001704DC" w:rsidRPr="009E6C9F" w:rsidRDefault="001704DC" w:rsidP="001704DC">
            <w:pPr>
              <w:rPr>
                <w:rFonts w:cstheme="minorHAnsi"/>
              </w:rPr>
            </w:pPr>
          </w:p>
          <w:p w14:paraId="67171F77" w14:textId="77777777" w:rsidR="001704DC" w:rsidRPr="009E6C9F" w:rsidRDefault="001704DC" w:rsidP="001704DC">
            <w:pPr>
              <w:pStyle w:val="ListParagraph"/>
              <w:numPr>
                <w:ilvl w:val="0"/>
                <w:numId w:val="20"/>
              </w:numPr>
              <w:rPr>
                <w:rFonts w:asciiTheme="minorHAnsi" w:hAnsiTheme="minorHAnsi" w:cstheme="minorHAnsi"/>
                <w:sz w:val="22"/>
                <w:szCs w:val="22"/>
              </w:rPr>
            </w:pPr>
            <w:r w:rsidRPr="009E6C9F">
              <w:rPr>
                <w:rFonts w:asciiTheme="minorHAnsi" w:hAnsiTheme="minorHAnsi" w:cstheme="minorHAnsi"/>
                <w:sz w:val="22"/>
                <w:szCs w:val="22"/>
              </w:rPr>
              <w:t>Lead, manage and develop a team of delivery professionals and volunteers to provide high quality careers provision in accordance with the best practice outlined in Gatsby Benchmarks, the Government’s Careers Strategy and the Grant Funding Agreement with the Careers and Enterprise Company.</w:t>
            </w:r>
          </w:p>
          <w:p w14:paraId="7D1F0360" w14:textId="77777777" w:rsidR="001704DC" w:rsidRPr="009E6C9F" w:rsidRDefault="001704DC" w:rsidP="001704DC">
            <w:pPr>
              <w:rPr>
                <w:rFonts w:cstheme="minorHAnsi"/>
                <w:b/>
                <w:bCs/>
                <w:lang w:val="en-US"/>
              </w:rPr>
            </w:pPr>
          </w:p>
          <w:p w14:paraId="29D17057" w14:textId="77777777" w:rsidR="001704DC" w:rsidRPr="009E6C9F" w:rsidRDefault="001704DC" w:rsidP="001704DC">
            <w:pPr>
              <w:rPr>
                <w:rFonts w:cstheme="minorHAnsi"/>
                <w:b/>
                <w:bCs/>
                <w:lang w:val="en-US"/>
              </w:rPr>
            </w:pPr>
            <w:r w:rsidRPr="009E6C9F">
              <w:rPr>
                <w:rFonts w:cstheme="minorHAnsi"/>
                <w:b/>
                <w:bCs/>
                <w:lang w:val="en-US"/>
              </w:rPr>
              <w:t>The main responsibilities include but are not limited to:</w:t>
            </w:r>
          </w:p>
          <w:p w14:paraId="62CF73D3"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 xml:space="preserve">Create the vision, </w:t>
            </w:r>
            <w:proofErr w:type="gramStart"/>
            <w:r w:rsidRPr="00A059B4">
              <w:rPr>
                <w:rFonts w:asciiTheme="minorHAnsi" w:hAnsiTheme="minorHAnsi" w:cstheme="minorHAnsi"/>
                <w:sz w:val="22"/>
                <w:szCs w:val="22"/>
              </w:rPr>
              <w:t>set</w:t>
            </w:r>
            <w:proofErr w:type="gramEnd"/>
            <w:r w:rsidRPr="00A059B4">
              <w:rPr>
                <w:rFonts w:asciiTheme="minorHAnsi" w:hAnsiTheme="minorHAnsi" w:cstheme="minorHAnsi"/>
                <w:sz w:val="22"/>
                <w:szCs w:val="22"/>
              </w:rPr>
              <w:t xml:space="preserve"> and direct the long-term strategy for the Careers Hub with clearly defined and measurable outcomes that evidence sustained change in careers provision for all young people.</w:t>
            </w:r>
          </w:p>
          <w:p w14:paraId="4B9B44A9"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Build and implement a Careers Hub strategic plan that harmonises local economic and skills priorities, achieves sustained change in careers provision and meets the Grant Funding Agreement.</w:t>
            </w:r>
          </w:p>
          <w:p w14:paraId="1EA5ED86"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Lead, develop and retain a team of staff and volunteers from business, to deliver the work streams and achieve the outcomes outlined in the Careers Hub strategic plan and achieve the Grant Funding Agreement.</w:t>
            </w:r>
          </w:p>
          <w:p w14:paraId="5E95F742"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 xml:space="preserve">Work closely with Deputy Hub Leads to ensure the team are supported to achieve results as identified in the strategic plan and Grant Funding Agreement. </w:t>
            </w:r>
          </w:p>
          <w:p w14:paraId="3A3B870D"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 xml:space="preserve">Build an accountability culture and climate where staff and stakeholders are empowered to achieve results. Embed a structured process for setting objectives, tracking </w:t>
            </w:r>
            <w:proofErr w:type="gramStart"/>
            <w:r w:rsidRPr="00A059B4">
              <w:rPr>
                <w:rFonts w:asciiTheme="minorHAnsi" w:hAnsiTheme="minorHAnsi" w:cstheme="minorHAnsi"/>
                <w:sz w:val="22"/>
                <w:szCs w:val="22"/>
              </w:rPr>
              <w:t>progress</w:t>
            </w:r>
            <w:proofErr w:type="gramEnd"/>
            <w:r w:rsidRPr="00A059B4">
              <w:rPr>
                <w:rFonts w:asciiTheme="minorHAnsi" w:hAnsiTheme="minorHAnsi" w:cstheme="minorHAnsi"/>
                <w:sz w:val="22"/>
                <w:szCs w:val="22"/>
              </w:rPr>
              <w:t xml:space="preserve"> and providing support and direction to address performance gaps. </w:t>
            </w:r>
          </w:p>
          <w:p w14:paraId="18B8E307"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 xml:space="preserve">Establish a governance group of relevant local senior stakeholders to support and steer the direction of the Careers Hub and act as a guiding coalition to enable change. </w:t>
            </w:r>
          </w:p>
          <w:p w14:paraId="07EA4D34"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Engage and influence senior cross sector leaders and stakeholders to support the delivery of the strategic plan by providing inspiration, thought</w:t>
            </w:r>
            <w:r>
              <w:rPr>
                <w:rFonts w:asciiTheme="minorHAnsi" w:hAnsiTheme="minorHAnsi" w:cstheme="minorHAnsi"/>
                <w:sz w:val="22"/>
                <w:szCs w:val="22"/>
              </w:rPr>
              <w:t xml:space="preserve"> leadership</w:t>
            </w:r>
            <w:r w:rsidRPr="00A059B4">
              <w:rPr>
                <w:rFonts w:asciiTheme="minorHAnsi" w:hAnsiTheme="minorHAnsi" w:cstheme="minorHAnsi"/>
                <w:sz w:val="22"/>
                <w:szCs w:val="22"/>
              </w:rPr>
              <w:t xml:space="preserve">, and driving cross sector engagement and collaboration to deliver the strategic plan. </w:t>
            </w:r>
          </w:p>
          <w:p w14:paraId="42A06635"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Implement a culture and process for continuous improvement, fostering innovation, embedding quality assurance, and driving sustainable change across the team and the wider hub community.</w:t>
            </w:r>
          </w:p>
          <w:p w14:paraId="1E7DE070"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 xml:space="preserve">Evidence impact and elevate the achievements of the Careers Hub ensuring it is </w:t>
            </w:r>
            <w:bookmarkStart w:id="1" w:name="_Hlk62051869"/>
            <w:r w:rsidRPr="00A059B4">
              <w:rPr>
                <w:rFonts w:asciiTheme="minorHAnsi" w:hAnsiTheme="minorHAnsi" w:cstheme="minorHAnsi"/>
                <w:sz w:val="22"/>
                <w:szCs w:val="22"/>
              </w:rPr>
              <w:t>established as the beacon of best practice, able to influence policy and wider practice on careers across the region and nationally.</w:t>
            </w:r>
          </w:p>
          <w:bookmarkEnd w:id="1"/>
          <w:p w14:paraId="5E17F2B7"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Establish a model to cascade the learning and scale best practice from within the Hub to schools, colleges, and delivery partners beyond the hub to drive sustainable change in career provision for all young people.</w:t>
            </w:r>
          </w:p>
          <w:p w14:paraId="57C74200"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 xml:space="preserve">Establish and </w:t>
            </w:r>
            <w:bookmarkStart w:id="2" w:name="_Hlk66288204"/>
            <w:r w:rsidRPr="00A059B4">
              <w:rPr>
                <w:rFonts w:asciiTheme="minorHAnsi" w:hAnsiTheme="minorHAnsi" w:cstheme="minorHAnsi"/>
                <w:sz w:val="22"/>
                <w:szCs w:val="22"/>
              </w:rPr>
              <w:t>embed robust systems and processes for contract management, financial and risk management and tracking and reporting on key deliverables</w:t>
            </w:r>
            <w:bookmarkEnd w:id="2"/>
            <w:r>
              <w:rPr>
                <w:rFonts w:asciiTheme="minorHAnsi" w:hAnsiTheme="minorHAnsi" w:cstheme="minorHAnsi"/>
                <w:sz w:val="22"/>
                <w:szCs w:val="22"/>
              </w:rPr>
              <w:t>.</w:t>
            </w:r>
            <w:r w:rsidRPr="00A059B4">
              <w:rPr>
                <w:rFonts w:asciiTheme="minorHAnsi" w:hAnsiTheme="minorHAnsi" w:cstheme="minorHAnsi"/>
                <w:sz w:val="22"/>
                <w:szCs w:val="22"/>
              </w:rPr>
              <w:t xml:space="preserve"> Ensure clear accountabilities, transparency and decision-making structures are in place </w:t>
            </w:r>
            <w:bookmarkStart w:id="3" w:name="_Hlk66288239"/>
            <w:r w:rsidRPr="00A059B4">
              <w:rPr>
                <w:rFonts w:asciiTheme="minorHAnsi" w:hAnsiTheme="minorHAnsi" w:cstheme="minorHAnsi"/>
                <w:sz w:val="22"/>
                <w:szCs w:val="22"/>
              </w:rPr>
              <w:t>to ensure the hub budget and Grant Funding Agreement reporting requirements are achieved.</w:t>
            </w:r>
          </w:p>
          <w:bookmarkEnd w:id="3"/>
          <w:p w14:paraId="123BECF1" w14:textId="77777777" w:rsidR="001704DC" w:rsidRPr="00A059B4" w:rsidRDefault="001704DC" w:rsidP="001704DC">
            <w:pPr>
              <w:pStyle w:val="ListParagraph"/>
              <w:numPr>
                <w:ilvl w:val="0"/>
                <w:numId w:val="21"/>
              </w:numPr>
              <w:spacing w:before="240"/>
              <w:rPr>
                <w:rFonts w:asciiTheme="minorHAnsi" w:hAnsiTheme="minorHAnsi" w:cstheme="minorHAnsi"/>
                <w:sz w:val="22"/>
                <w:szCs w:val="22"/>
              </w:rPr>
            </w:pPr>
            <w:r w:rsidRPr="00A059B4">
              <w:rPr>
                <w:rFonts w:asciiTheme="minorHAnsi" w:hAnsiTheme="minorHAnsi" w:cstheme="minorHAnsi"/>
                <w:sz w:val="22"/>
                <w:szCs w:val="22"/>
              </w:rPr>
              <w:t>Collaborate with other Hub Leads to support peer to peer learning, engage with action learning sets, scale best practice and be part of the movement that is driving sustained change in careers provision at a national, regional as well as local level.</w:t>
            </w:r>
          </w:p>
          <w:p w14:paraId="1FFDA575" w14:textId="77777777" w:rsidR="001704DC" w:rsidRPr="00A059B4" w:rsidRDefault="001704DC" w:rsidP="001704DC">
            <w:pPr>
              <w:pStyle w:val="ListParagraph"/>
              <w:numPr>
                <w:ilvl w:val="0"/>
                <w:numId w:val="21"/>
              </w:numPr>
              <w:spacing w:before="240"/>
              <w:rPr>
                <w:rFonts w:cstheme="minorHAnsi"/>
              </w:rPr>
            </w:pPr>
            <w:r w:rsidRPr="00A059B4">
              <w:rPr>
                <w:rFonts w:asciiTheme="minorHAnsi" w:hAnsiTheme="minorHAnsi" w:cstheme="minorHAnsi"/>
                <w:sz w:val="22"/>
                <w:szCs w:val="22"/>
              </w:rPr>
              <w:t>Establish and embed a research and evaluation methodology to demonstrate the impact of the Careers Hub</w:t>
            </w:r>
            <w:r w:rsidRPr="00A059B4">
              <w:rPr>
                <w:rFonts w:cstheme="minorHAnsi"/>
              </w:rPr>
              <w:t>.</w:t>
            </w:r>
          </w:p>
          <w:p w14:paraId="2B6A593B" w14:textId="0557F9DB" w:rsidR="001704DC" w:rsidRPr="001704DC" w:rsidRDefault="001704DC" w:rsidP="001704DC">
            <w:pPr>
              <w:rPr>
                <w:rFonts w:eastAsiaTheme="minorEastAsia" w:cstheme="minorHAnsi"/>
              </w:rPr>
            </w:pPr>
          </w:p>
        </w:tc>
      </w:tr>
      <w:tr w:rsidR="00026F97" w:rsidRPr="00266897" w14:paraId="4230ADF5" w14:textId="77777777" w:rsidTr="6E0EEDD9">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DA7E6A" w14:textId="10AD1DF8" w:rsidR="00026F97" w:rsidRPr="00BD46BA" w:rsidRDefault="00026F97" w:rsidP="00026F97">
            <w:pPr>
              <w:spacing w:before="120" w:after="120"/>
              <w:rPr>
                <w:rFonts w:cstheme="minorHAnsi"/>
                <w:b/>
                <w:color w:val="FFFFFF" w:themeColor="background1"/>
              </w:rPr>
            </w:pPr>
            <w:r w:rsidRPr="00E14A2A">
              <w:rPr>
                <w:rFonts w:cstheme="minorHAnsi"/>
                <w:b/>
                <w:color w:val="006990"/>
              </w:rPr>
              <w:lastRenderedPageBreak/>
              <w:t>Qualifications and experience required</w:t>
            </w:r>
          </w:p>
        </w:tc>
      </w:tr>
      <w:tr w:rsidR="00026F97" w:rsidRPr="00266897" w14:paraId="228FED3F" w14:textId="77777777" w:rsidTr="6E0EEDD9">
        <w:tc>
          <w:tcPr>
            <w:tcW w:w="4508" w:type="dxa"/>
            <w:gridSpan w:val="2"/>
            <w:tcBorders>
              <w:top w:val="single" w:sz="4" w:space="0" w:color="auto"/>
              <w:left w:val="single" w:sz="4" w:space="0" w:color="auto"/>
              <w:bottom w:val="single" w:sz="4" w:space="0" w:color="auto"/>
            </w:tcBorders>
          </w:tcPr>
          <w:p w14:paraId="26234904" w14:textId="77777777" w:rsidR="00026F97" w:rsidRDefault="00026F97" w:rsidP="00026F97">
            <w:pPr>
              <w:rPr>
                <w:rFonts w:cstheme="minorHAnsi"/>
                <w:b/>
                <w:bCs/>
              </w:rPr>
            </w:pPr>
            <w:r w:rsidRPr="00026F97">
              <w:rPr>
                <w:rFonts w:cstheme="minorHAnsi"/>
                <w:b/>
                <w:bCs/>
              </w:rPr>
              <w:t>Essential:</w:t>
            </w:r>
          </w:p>
          <w:p w14:paraId="0F67DE41" w14:textId="77777777" w:rsidR="001704DC" w:rsidRDefault="00026F97" w:rsidP="001704DC">
            <w:pPr>
              <w:rPr>
                <w:rFonts w:cstheme="minorHAnsi"/>
              </w:rPr>
            </w:pPr>
            <w:r w:rsidRPr="00026F97">
              <w:rPr>
                <w:rFonts w:cstheme="minorHAnsi"/>
                <w:b/>
                <w:bCs/>
              </w:rPr>
              <w:lastRenderedPageBreak/>
              <w:br/>
            </w:r>
            <w:r w:rsidR="001704DC" w:rsidRPr="00171DAD">
              <w:rPr>
                <w:rFonts w:cstheme="minorHAnsi"/>
              </w:rPr>
              <w:t>Demonstrable experience and success of leading and managing a multi discipline fi</w:t>
            </w:r>
            <w:r w:rsidR="001704DC">
              <w:rPr>
                <w:rFonts w:cstheme="minorHAnsi"/>
              </w:rPr>
              <w:t>eld-based</w:t>
            </w:r>
            <w:r w:rsidR="001704DC" w:rsidRPr="00171DAD">
              <w:rPr>
                <w:rFonts w:cstheme="minorHAnsi"/>
              </w:rPr>
              <w:t xml:space="preserve"> team</w:t>
            </w:r>
            <w:r w:rsidR="001704DC">
              <w:rPr>
                <w:rFonts w:cstheme="minorHAnsi"/>
              </w:rPr>
              <w:t xml:space="preserve"> that </w:t>
            </w:r>
            <w:r w:rsidR="001704DC" w:rsidRPr="00171DAD">
              <w:rPr>
                <w:rFonts w:cstheme="minorHAnsi"/>
              </w:rPr>
              <w:t>work</w:t>
            </w:r>
            <w:r w:rsidR="001704DC">
              <w:rPr>
                <w:rFonts w:cstheme="minorHAnsi"/>
              </w:rPr>
              <w:t>s</w:t>
            </w:r>
            <w:r w:rsidR="001704DC" w:rsidRPr="00171DAD">
              <w:rPr>
                <w:rFonts w:cstheme="minorHAnsi"/>
              </w:rPr>
              <w:t xml:space="preserve"> with multiple stakeholders. </w:t>
            </w:r>
          </w:p>
          <w:p w14:paraId="1EC617D7" w14:textId="77777777" w:rsidR="001704DC" w:rsidRDefault="001704DC" w:rsidP="001704DC">
            <w:pPr>
              <w:rPr>
                <w:rFonts w:cstheme="minorHAnsi"/>
              </w:rPr>
            </w:pPr>
          </w:p>
          <w:p w14:paraId="308D5DBC" w14:textId="77777777" w:rsidR="001704DC" w:rsidRPr="00171DAD" w:rsidRDefault="001704DC" w:rsidP="001704DC">
            <w:pPr>
              <w:rPr>
                <w:rFonts w:cstheme="minorHAnsi"/>
              </w:rPr>
            </w:pPr>
            <w:r>
              <w:rPr>
                <w:rFonts w:cstheme="minorHAnsi"/>
              </w:rPr>
              <w:t>Demonstrable experience of managing performance, objective setting aligned to organisation goals and proactively addressing underperformance and coaching for improvement.</w:t>
            </w:r>
          </w:p>
          <w:p w14:paraId="3A51CBD7" w14:textId="77777777" w:rsidR="001704DC" w:rsidRPr="00171DAD" w:rsidRDefault="001704DC" w:rsidP="001704DC">
            <w:pPr>
              <w:rPr>
                <w:rFonts w:cstheme="minorHAnsi"/>
              </w:rPr>
            </w:pPr>
          </w:p>
          <w:p w14:paraId="6F05C913" w14:textId="77777777" w:rsidR="001704DC" w:rsidRPr="00171DAD" w:rsidRDefault="001704DC" w:rsidP="001704DC">
            <w:pPr>
              <w:rPr>
                <w:rFonts w:cstheme="minorHAnsi"/>
              </w:rPr>
            </w:pPr>
            <w:r w:rsidRPr="00171DAD">
              <w:rPr>
                <w:rFonts w:cstheme="minorHAnsi"/>
              </w:rPr>
              <w:t>Experience of strategic</w:t>
            </w:r>
            <w:r>
              <w:rPr>
                <w:rFonts w:cstheme="minorHAnsi"/>
              </w:rPr>
              <w:t>/</w:t>
            </w:r>
            <w:r w:rsidRPr="00171DAD">
              <w:rPr>
                <w:rFonts w:cstheme="minorHAnsi"/>
              </w:rPr>
              <w:t xml:space="preserve"> business planning, </w:t>
            </w:r>
            <w:proofErr w:type="gramStart"/>
            <w:r w:rsidRPr="00171DAD">
              <w:rPr>
                <w:rFonts w:cstheme="minorHAnsi"/>
              </w:rPr>
              <w:t>vision</w:t>
            </w:r>
            <w:proofErr w:type="gramEnd"/>
            <w:r w:rsidRPr="00171DAD">
              <w:rPr>
                <w:rFonts w:cstheme="minorHAnsi"/>
              </w:rPr>
              <w:t xml:space="preserve"> and mission creation.</w:t>
            </w:r>
          </w:p>
          <w:p w14:paraId="4BFFD32A" w14:textId="77777777" w:rsidR="001704DC" w:rsidRPr="00171DAD" w:rsidRDefault="001704DC" w:rsidP="001704DC">
            <w:pPr>
              <w:rPr>
                <w:rFonts w:cstheme="minorHAnsi"/>
              </w:rPr>
            </w:pPr>
          </w:p>
          <w:p w14:paraId="3054D670" w14:textId="77777777" w:rsidR="001704DC" w:rsidRDefault="001704DC" w:rsidP="001704DC">
            <w:pPr>
              <w:rPr>
                <w:rFonts w:cstheme="minorHAnsi"/>
              </w:rPr>
            </w:pPr>
            <w:r w:rsidRPr="00171DAD">
              <w:rPr>
                <w:rFonts w:cstheme="minorHAnsi"/>
              </w:rPr>
              <w:t xml:space="preserve">A </w:t>
            </w:r>
            <w:r>
              <w:rPr>
                <w:rFonts w:cstheme="minorHAnsi"/>
              </w:rPr>
              <w:t xml:space="preserve">proven </w:t>
            </w:r>
            <w:r w:rsidRPr="00171DAD">
              <w:rPr>
                <w:rFonts w:cstheme="minorHAnsi"/>
              </w:rPr>
              <w:t>track record of engaging</w:t>
            </w:r>
            <w:r>
              <w:rPr>
                <w:rFonts w:cstheme="minorHAnsi"/>
              </w:rPr>
              <w:t xml:space="preserve"> with and influencing</w:t>
            </w:r>
            <w:r w:rsidRPr="00171DAD">
              <w:rPr>
                <w:rFonts w:cstheme="minorHAnsi"/>
              </w:rPr>
              <w:t xml:space="preserve"> senior, cross sector stakeholders to drive collaboration and affect change.</w:t>
            </w:r>
            <w:r>
              <w:rPr>
                <w:rFonts w:cstheme="minorHAnsi"/>
              </w:rPr>
              <w:t xml:space="preserve"> </w:t>
            </w:r>
          </w:p>
          <w:p w14:paraId="41B35AE8" w14:textId="77777777" w:rsidR="001704DC" w:rsidRDefault="001704DC" w:rsidP="001704DC">
            <w:pPr>
              <w:rPr>
                <w:rFonts w:cstheme="minorHAnsi"/>
              </w:rPr>
            </w:pPr>
          </w:p>
          <w:p w14:paraId="18B3566B" w14:textId="77777777" w:rsidR="001704DC" w:rsidRPr="00171DAD" w:rsidRDefault="001704DC" w:rsidP="001704DC">
            <w:pPr>
              <w:rPr>
                <w:rFonts w:cstheme="minorHAnsi"/>
              </w:rPr>
            </w:pPr>
            <w:r>
              <w:rPr>
                <w:rFonts w:cstheme="minorHAnsi"/>
              </w:rPr>
              <w:t>A proven track record of working with and navigating ambiguity.</w:t>
            </w:r>
          </w:p>
          <w:p w14:paraId="3306FC12" w14:textId="77777777" w:rsidR="001704DC" w:rsidRPr="00171DAD" w:rsidRDefault="001704DC" w:rsidP="001704DC">
            <w:pPr>
              <w:rPr>
                <w:rFonts w:cstheme="minorHAnsi"/>
              </w:rPr>
            </w:pPr>
          </w:p>
          <w:p w14:paraId="2E011708" w14:textId="77777777" w:rsidR="001704DC" w:rsidRPr="00171DAD" w:rsidRDefault="001704DC" w:rsidP="001704DC">
            <w:pPr>
              <w:textAlignment w:val="baseline"/>
              <w:rPr>
                <w:rFonts w:cstheme="minorHAnsi"/>
              </w:rPr>
            </w:pPr>
            <w:r w:rsidRPr="00171DAD">
              <w:rPr>
                <w:rFonts w:cstheme="minorHAnsi"/>
              </w:rPr>
              <w:t>A strong track record of communicating with a variety of audiences, preferably in the education and careers sector.</w:t>
            </w:r>
          </w:p>
          <w:p w14:paraId="7ADD553C" w14:textId="77777777" w:rsidR="001704DC" w:rsidRPr="00171DAD" w:rsidRDefault="001704DC" w:rsidP="001704DC">
            <w:pPr>
              <w:jc w:val="both"/>
              <w:textAlignment w:val="baseline"/>
              <w:rPr>
                <w:rFonts w:cstheme="minorHAnsi"/>
              </w:rPr>
            </w:pPr>
          </w:p>
          <w:p w14:paraId="181BDC01" w14:textId="77777777" w:rsidR="001704DC" w:rsidRPr="00171DAD" w:rsidRDefault="001704DC" w:rsidP="001704DC">
            <w:pPr>
              <w:rPr>
                <w:rFonts w:cstheme="minorHAnsi"/>
              </w:rPr>
            </w:pPr>
          </w:p>
          <w:p w14:paraId="7FD3D9EB" w14:textId="77777777" w:rsidR="001704DC" w:rsidRPr="00171DAD" w:rsidRDefault="001704DC" w:rsidP="001704DC">
            <w:pPr>
              <w:rPr>
                <w:rFonts w:cstheme="minorHAnsi"/>
              </w:rPr>
            </w:pPr>
            <w:r w:rsidRPr="00171DAD">
              <w:rPr>
                <w:rFonts w:cstheme="minorHAnsi"/>
              </w:rPr>
              <w:t xml:space="preserve">Strong evidence of initiating and managing the </w:t>
            </w:r>
            <w:r>
              <w:rPr>
                <w:rFonts w:cstheme="minorHAnsi"/>
              </w:rPr>
              <w:t xml:space="preserve">successful </w:t>
            </w:r>
            <w:r w:rsidRPr="00171DAD">
              <w:rPr>
                <w:rFonts w:cstheme="minorHAnsi"/>
              </w:rPr>
              <w:t xml:space="preserve">delivery of projects </w:t>
            </w:r>
            <w:r>
              <w:rPr>
                <w:rFonts w:cstheme="minorHAnsi"/>
              </w:rPr>
              <w:t xml:space="preserve">with impact and evaluation at their core </w:t>
            </w:r>
            <w:r w:rsidRPr="00171DAD">
              <w:rPr>
                <w:rFonts w:cstheme="minorHAnsi"/>
              </w:rPr>
              <w:t>to drive sustainable change</w:t>
            </w:r>
            <w:r>
              <w:rPr>
                <w:rFonts w:cstheme="minorHAnsi"/>
              </w:rPr>
              <w:t>.</w:t>
            </w:r>
          </w:p>
          <w:p w14:paraId="7D5BF81D" w14:textId="77777777" w:rsidR="001704DC" w:rsidRPr="00171DAD" w:rsidRDefault="001704DC" w:rsidP="001704DC">
            <w:pPr>
              <w:rPr>
                <w:rFonts w:cstheme="minorHAnsi"/>
              </w:rPr>
            </w:pPr>
          </w:p>
          <w:p w14:paraId="4C4A7888" w14:textId="77777777" w:rsidR="001704DC" w:rsidRDefault="001704DC" w:rsidP="001704DC">
            <w:pPr>
              <w:textAlignment w:val="baseline"/>
              <w:rPr>
                <w:rFonts w:cstheme="minorHAnsi"/>
              </w:rPr>
            </w:pPr>
            <w:r w:rsidRPr="00171DAD">
              <w:rPr>
                <w:rFonts w:cstheme="minorHAnsi"/>
              </w:rPr>
              <w:t>An understanding of relevant local and national policy relating to skills and economic development and the issues and barriers to employment faced by young people.</w:t>
            </w:r>
          </w:p>
          <w:p w14:paraId="5FFEC6F5" w14:textId="77777777" w:rsidR="001704DC" w:rsidRDefault="001704DC" w:rsidP="001704DC">
            <w:pPr>
              <w:textAlignment w:val="baseline"/>
              <w:rPr>
                <w:rFonts w:cstheme="minorHAnsi"/>
              </w:rPr>
            </w:pPr>
          </w:p>
          <w:p w14:paraId="4C237EC5" w14:textId="77777777" w:rsidR="001704DC" w:rsidRDefault="001704DC" w:rsidP="001704DC">
            <w:pPr>
              <w:textAlignment w:val="baseline"/>
              <w:rPr>
                <w:rFonts w:cstheme="minorHAnsi"/>
              </w:rPr>
            </w:pPr>
          </w:p>
          <w:p w14:paraId="08C31646" w14:textId="77777777" w:rsidR="001704DC" w:rsidRDefault="001704DC" w:rsidP="001704DC">
            <w:pPr>
              <w:textAlignment w:val="baseline"/>
              <w:rPr>
                <w:rFonts w:cstheme="minorHAnsi"/>
              </w:rPr>
            </w:pPr>
          </w:p>
          <w:p w14:paraId="3F3A3294" w14:textId="77777777" w:rsidR="001704DC" w:rsidRPr="00171DAD" w:rsidRDefault="001704DC" w:rsidP="001704DC">
            <w:pPr>
              <w:textAlignment w:val="baseline"/>
              <w:rPr>
                <w:rFonts w:cstheme="minorHAnsi"/>
              </w:rPr>
            </w:pPr>
            <w:r>
              <w:rPr>
                <w:rFonts w:cstheme="minorHAnsi"/>
              </w:rPr>
              <w:t xml:space="preserve">A proven track record and understanding of contract management and grant funding and the fiscal and risk management associated with this. </w:t>
            </w:r>
          </w:p>
          <w:p w14:paraId="36B3259E" w14:textId="77777777" w:rsidR="001704DC" w:rsidRPr="00171DAD" w:rsidRDefault="001704DC" w:rsidP="001704DC">
            <w:pPr>
              <w:rPr>
                <w:rFonts w:cstheme="minorHAnsi"/>
              </w:rPr>
            </w:pPr>
          </w:p>
          <w:p w14:paraId="11B6EDAD" w14:textId="77777777" w:rsidR="001704DC" w:rsidRDefault="001704DC" w:rsidP="001704DC">
            <w:pPr>
              <w:rPr>
                <w:rFonts w:cstheme="minorHAnsi"/>
              </w:rPr>
            </w:pPr>
            <w:r>
              <w:rPr>
                <w:rFonts w:cstheme="minorHAnsi"/>
              </w:rPr>
              <w:t>A track record of achieving results in a matrix management structure and achieving balance between central and local management structures.</w:t>
            </w:r>
          </w:p>
          <w:p w14:paraId="01185ECF" w14:textId="47EC6A77" w:rsidR="00026F97" w:rsidRPr="001704DC" w:rsidRDefault="001704DC" w:rsidP="001704DC">
            <w:pPr>
              <w:rPr>
                <w:rFonts w:cstheme="minorHAnsi"/>
              </w:rPr>
            </w:pPr>
            <w:r w:rsidRPr="00FB6017">
              <w:rPr>
                <w:rFonts w:cstheme="minorHAnsi"/>
                <w:bCs/>
              </w:rPr>
              <w:t xml:space="preserve">A demonstrable understanding of post-16 landscape including National Apprenticeship </w:t>
            </w:r>
            <w:r w:rsidRPr="00FB6017">
              <w:rPr>
                <w:rFonts w:cstheme="minorHAnsi"/>
                <w:bCs/>
              </w:rPr>
              <w:lastRenderedPageBreak/>
              <w:t xml:space="preserve">Service, Uni-Connect, National Careers Service and T Levels. </w:t>
            </w:r>
          </w:p>
        </w:tc>
        <w:tc>
          <w:tcPr>
            <w:tcW w:w="4508" w:type="dxa"/>
            <w:tcBorders>
              <w:top w:val="single" w:sz="4" w:space="0" w:color="auto"/>
              <w:left w:val="single" w:sz="4" w:space="0" w:color="auto"/>
              <w:bottom w:val="single" w:sz="4" w:space="0" w:color="auto"/>
            </w:tcBorders>
          </w:tcPr>
          <w:p w14:paraId="469A63A5" w14:textId="77777777" w:rsidR="00026F97" w:rsidRDefault="00026F97" w:rsidP="00026F97">
            <w:pPr>
              <w:rPr>
                <w:b/>
              </w:rPr>
            </w:pPr>
            <w:r w:rsidRPr="00026F97">
              <w:rPr>
                <w:b/>
              </w:rPr>
              <w:lastRenderedPageBreak/>
              <w:t>Desirable</w:t>
            </w:r>
            <w:r>
              <w:rPr>
                <w:b/>
              </w:rPr>
              <w:t>:</w:t>
            </w:r>
          </w:p>
          <w:p w14:paraId="00177D4D" w14:textId="77777777" w:rsidR="001704DC" w:rsidRDefault="00026F97" w:rsidP="001704DC">
            <w:pPr>
              <w:textAlignment w:val="baseline"/>
              <w:rPr>
                <w:rFonts w:cstheme="minorHAnsi"/>
              </w:rPr>
            </w:pPr>
            <w:r>
              <w:rPr>
                <w:b/>
              </w:rPr>
              <w:t xml:space="preserve"> </w:t>
            </w:r>
            <w:r>
              <w:rPr>
                <w:b/>
              </w:rPr>
              <w:br/>
            </w:r>
          </w:p>
          <w:p w14:paraId="35BA9DB9" w14:textId="77777777" w:rsidR="001704DC" w:rsidRDefault="001704DC" w:rsidP="001704DC">
            <w:pPr>
              <w:textAlignment w:val="baseline"/>
              <w:rPr>
                <w:rFonts w:cstheme="minorHAnsi"/>
              </w:rPr>
            </w:pPr>
          </w:p>
          <w:p w14:paraId="15F57694" w14:textId="77777777" w:rsidR="001704DC" w:rsidRDefault="001704DC" w:rsidP="001704DC">
            <w:pPr>
              <w:textAlignment w:val="baseline"/>
              <w:rPr>
                <w:rFonts w:cstheme="minorHAnsi"/>
              </w:rPr>
            </w:pPr>
          </w:p>
          <w:p w14:paraId="2658442B" w14:textId="77777777" w:rsidR="001704DC" w:rsidRDefault="001704DC" w:rsidP="001704DC">
            <w:pPr>
              <w:textAlignment w:val="baseline"/>
              <w:rPr>
                <w:rFonts w:cstheme="minorHAnsi"/>
              </w:rPr>
            </w:pPr>
          </w:p>
          <w:p w14:paraId="4D1AE230" w14:textId="77777777" w:rsidR="001704DC" w:rsidRDefault="001704DC" w:rsidP="001704DC">
            <w:pPr>
              <w:textAlignment w:val="baseline"/>
              <w:rPr>
                <w:rFonts w:cstheme="minorHAnsi"/>
              </w:rPr>
            </w:pPr>
          </w:p>
          <w:p w14:paraId="6E8928D9" w14:textId="77777777" w:rsidR="001704DC" w:rsidRDefault="001704DC" w:rsidP="001704DC">
            <w:pPr>
              <w:textAlignment w:val="baseline"/>
              <w:rPr>
                <w:rFonts w:cstheme="minorHAnsi"/>
              </w:rPr>
            </w:pPr>
          </w:p>
          <w:p w14:paraId="1D0A2C93" w14:textId="77777777" w:rsidR="001704DC" w:rsidRDefault="001704DC" w:rsidP="001704DC">
            <w:pPr>
              <w:textAlignment w:val="baseline"/>
              <w:rPr>
                <w:rFonts w:cstheme="minorHAnsi"/>
              </w:rPr>
            </w:pPr>
          </w:p>
          <w:p w14:paraId="41BB4917" w14:textId="77777777" w:rsidR="001704DC" w:rsidRDefault="001704DC" w:rsidP="001704DC">
            <w:pPr>
              <w:textAlignment w:val="baseline"/>
              <w:rPr>
                <w:rFonts w:cstheme="minorHAnsi"/>
              </w:rPr>
            </w:pPr>
          </w:p>
          <w:p w14:paraId="356F835C" w14:textId="77777777" w:rsidR="001704DC" w:rsidRDefault="001704DC" w:rsidP="001704DC">
            <w:pPr>
              <w:textAlignment w:val="baseline"/>
              <w:rPr>
                <w:rFonts w:cstheme="minorHAnsi"/>
              </w:rPr>
            </w:pPr>
          </w:p>
          <w:p w14:paraId="6C3B1985" w14:textId="77777777" w:rsidR="001704DC" w:rsidRDefault="001704DC" w:rsidP="001704DC">
            <w:pPr>
              <w:textAlignment w:val="baseline"/>
              <w:rPr>
                <w:rFonts w:cstheme="minorHAnsi"/>
              </w:rPr>
            </w:pPr>
          </w:p>
          <w:p w14:paraId="19AED4DD" w14:textId="77777777" w:rsidR="001704DC" w:rsidRDefault="001704DC" w:rsidP="001704DC">
            <w:pPr>
              <w:textAlignment w:val="baseline"/>
              <w:rPr>
                <w:rFonts w:cstheme="minorHAnsi"/>
              </w:rPr>
            </w:pPr>
          </w:p>
          <w:p w14:paraId="353AD65C" w14:textId="77777777" w:rsidR="001704DC" w:rsidRDefault="001704DC" w:rsidP="001704DC">
            <w:pPr>
              <w:textAlignment w:val="baseline"/>
              <w:rPr>
                <w:rFonts w:cstheme="minorHAnsi"/>
              </w:rPr>
            </w:pPr>
          </w:p>
          <w:p w14:paraId="4C3783BF" w14:textId="77777777" w:rsidR="001704DC" w:rsidRDefault="001704DC" w:rsidP="001704DC">
            <w:pPr>
              <w:textAlignment w:val="baseline"/>
              <w:rPr>
                <w:rFonts w:cstheme="minorHAnsi"/>
              </w:rPr>
            </w:pPr>
          </w:p>
          <w:p w14:paraId="30DC7915" w14:textId="77777777" w:rsidR="001704DC" w:rsidRDefault="001704DC" w:rsidP="001704DC">
            <w:pPr>
              <w:textAlignment w:val="baseline"/>
              <w:rPr>
                <w:rFonts w:cstheme="minorHAnsi"/>
              </w:rPr>
            </w:pPr>
          </w:p>
          <w:p w14:paraId="2F415F18" w14:textId="08C60C8F" w:rsidR="001704DC" w:rsidRDefault="001704DC" w:rsidP="001704DC">
            <w:pPr>
              <w:textAlignment w:val="baseline"/>
              <w:rPr>
                <w:rFonts w:cstheme="minorHAnsi"/>
              </w:rPr>
            </w:pPr>
            <w:r w:rsidRPr="00171DAD">
              <w:rPr>
                <w:rFonts w:cstheme="minorHAnsi"/>
              </w:rPr>
              <w:t>Experience of</w:t>
            </w:r>
            <w:r>
              <w:rPr>
                <w:rFonts w:cstheme="minorHAnsi"/>
              </w:rPr>
              <w:t xml:space="preserve"> leading and </w:t>
            </w:r>
            <w:r w:rsidRPr="00171DAD">
              <w:rPr>
                <w:rFonts w:cstheme="minorHAnsi"/>
              </w:rPr>
              <w:t xml:space="preserve"> </w:t>
            </w:r>
          </w:p>
          <w:p w14:paraId="79E9F867" w14:textId="77777777" w:rsidR="001704DC" w:rsidRDefault="001704DC" w:rsidP="001704DC">
            <w:pPr>
              <w:textAlignment w:val="baseline"/>
              <w:rPr>
                <w:rFonts w:cstheme="minorHAnsi"/>
              </w:rPr>
            </w:pPr>
            <w:r w:rsidRPr="00171DAD">
              <w:rPr>
                <w:rFonts w:cstheme="minorHAnsi"/>
              </w:rPr>
              <w:t xml:space="preserve">managing </w:t>
            </w:r>
            <w:r>
              <w:rPr>
                <w:rFonts w:cstheme="minorHAnsi"/>
              </w:rPr>
              <w:t xml:space="preserve">programmes with </w:t>
            </w:r>
            <w:r w:rsidRPr="00171DAD">
              <w:rPr>
                <w:rFonts w:cstheme="minorHAnsi"/>
              </w:rPr>
              <w:t xml:space="preserve">volunteers from business. </w:t>
            </w:r>
          </w:p>
          <w:p w14:paraId="1FEB7BB5" w14:textId="77777777" w:rsidR="001704DC" w:rsidRDefault="001704DC" w:rsidP="001704DC">
            <w:pPr>
              <w:textAlignment w:val="baseline"/>
              <w:rPr>
                <w:rFonts w:cstheme="minorHAnsi"/>
              </w:rPr>
            </w:pPr>
          </w:p>
          <w:p w14:paraId="27F5A500" w14:textId="77777777" w:rsidR="001704DC" w:rsidRDefault="001704DC" w:rsidP="001704DC">
            <w:pPr>
              <w:textAlignment w:val="baseline"/>
              <w:rPr>
                <w:rFonts w:cstheme="minorHAnsi"/>
              </w:rPr>
            </w:pPr>
          </w:p>
          <w:p w14:paraId="15C7A71A" w14:textId="77777777" w:rsidR="001704DC" w:rsidRDefault="001704DC" w:rsidP="001704DC">
            <w:pPr>
              <w:textAlignment w:val="baseline"/>
              <w:rPr>
                <w:rFonts w:cstheme="minorHAnsi"/>
              </w:rPr>
            </w:pPr>
          </w:p>
          <w:p w14:paraId="27624978" w14:textId="77777777" w:rsidR="001704DC" w:rsidRDefault="001704DC" w:rsidP="001704DC">
            <w:pPr>
              <w:textAlignment w:val="baseline"/>
              <w:rPr>
                <w:rFonts w:cstheme="minorHAnsi"/>
              </w:rPr>
            </w:pPr>
          </w:p>
          <w:p w14:paraId="00A93CD7" w14:textId="77777777" w:rsidR="001704DC" w:rsidRDefault="001704DC" w:rsidP="001704DC">
            <w:pPr>
              <w:textAlignment w:val="baseline"/>
              <w:rPr>
                <w:rFonts w:cstheme="minorHAnsi"/>
              </w:rPr>
            </w:pPr>
            <w:r>
              <w:rPr>
                <w:rFonts w:cstheme="minorHAnsi"/>
              </w:rPr>
              <w:t>Experience of marketing and promotions communications and strategies to engage stakeholders.</w:t>
            </w:r>
          </w:p>
          <w:p w14:paraId="778FB914" w14:textId="77777777" w:rsidR="001704DC" w:rsidRDefault="001704DC" w:rsidP="001704DC">
            <w:pPr>
              <w:jc w:val="both"/>
              <w:textAlignment w:val="baseline"/>
              <w:rPr>
                <w:rFonts w:cstheme="minorHAnsi"/>
              </w:rPr>
            </w:pPr>
          </w:p>
          <w:p w14:paraId="5FBC1E37" w14:textId="77777777" w:rsidR="001704DC" w:rsidRDefault="001704DC" w:rsidP="001704DC">
            <w:pPr>
              <w:textAlignment w:val="baseline"/>
              <w:rPr>
                <w:rFonts w:cstheme="minorHAnsi"/>
              </w:rPr>
            </w:pPr>
          </w:p>
          <w:p w14:paraId="4EE00337" w14:textId="77777777" w:rsidR="001704DC" w:rsidRPr="00171DAD" w:rsidRDefault="001704DC" w:rsidP="001704DC">
            <w:pPr>
              <w:textAlignment w:val="baseline"/>
              <w:rPr>
                <w:rFonts w:cstheme="minorHAnsi"/>
              </w:rPr>
            </w:pPr>
            <w:r w:rsidRPr="00171DAD">
              <w:rPr>
                <w:rFonts w:cstheme="minorHAnsi"/>
              </w:rPr>
              <w:t>Shows an understanding of school culture and the challenges faced by schools in delivering careers and enterprise</w:t>
            </w:r>
            <w:r>
              <w:rPr>
                <w:rFonts w:cstheme="minorHAnsi"/>
              </w:rPr>
              <w:t xml:space="preserve"> education.</w:t>
            </w:r>
          </w:p>
          <w:p w14:paraId="02E829A7" w14:textId="77777777" w:rsidR="001704DC" w:rsidRPr="00171DAD" w:rsidRDefault="001704DC" w:rsidP="001704DC">
            <w:pPr>
              <w:textAlignment w:val="baseline"/>
              <w:rPr>
                <w:rFonts w:cstheme="minorHAnsi"/>
              </w:rPr>
            </w:pPr>
          </w:p>
          <w:p w14:paraId="1F92A8E3" w14:textId="77777777" w:rsidR="001704DC" w:rsidRDefault="001704DC" w:rsidP="001704DC">
            <w:pPr>
              <w:textAlignment w:val="baseline"/>
              <w:rPr>
                <w:rFonts w:cstheme="minorHAnsi"/>
              </w:rPr>
            </w:pPr>
          </w:p>
          <w:p w14:paraId="5865CF4D" w14:textId="77777777" w:rsidR="001704DC" w:rsidRPr="00171DAD" w:rsidRDefault="001704DC" w:rsidP="001704DC">
            <w:pPr>
              <w:textAlignment w:val="baseline"/>
              <w:rPr>
                <w:rFonts w:cstheme="minorHAnsi"/>
              </w:rPr>
            </w:pPr>
            <w:r w:rsidRPr="00171DAD">
              <w:rPr>
                <w:rFonts w:cstheme="minorHAnsi"/>
              </w:rPr>
              <w:t xml:space="preserve">Up to date knowledge of the careers education sector and </w:t>
            </w:r>
            <w:r>
              <w:rPr>
                <w:rFonts w:cstheme="minorHAnsi"/>
              </w:rPr>
              <w:t xml:space="preserve">the wider economic, </w:t>
            </w:r>
            <w:proofErr w:type="gramStart"/>
            <w:r>
              <w:rPr>
                <w:rFonts w:cstheme="minorHAnsi"/>
              </w:rPr>
              <w:t>political</w:t>
            </w:r>
            <w:proofErr w:type="gramEnd"/>
            <w:r>
              <w:rPr>
                <w:rFonts w:cstheme="minorHAnsi"/>
              </w:rPr>
              <w:t xml:space="preserve"> and social drivers of business for engaging with and supporting schools, colleges and young people. </w:t>
            </w:r>
          </w:p>
          <w:p w14:paraId="34795836" w14:textId="54CEAEB6" w:rsidR="001704DC" w:rsidRDefault="001704DC" w:rsidP="001704DC"/>
          <w:p w14:paraId="5B59E415" w14:textId="713009E6" w:rsidR="00026F97" w:rsidRPr="00026F97" w:rsidRDefault="00026F97" w:rsidP="00026F97">
            <w:pPr>
              <w:rPr>
                <w:b/>
              </w:rPr>
            </w:pPr>
            <w:r>
              <w:br/>
            </w:r>
          </w:p>
        </w:tc>
      </w:tr>
      <w:tr w:rsidR="00026F97" w:rsidRPr="00266897" w14:paraId="0B7E0BAD" w14:textId="77777777" w:rsidTr="6E0EEDD9">
        <w:tc>
          <w:tcPr>
            <w:tcW w:w="901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D56484" w14:textId="0F2E56B9" w:rsidR="00026F97" w:rsidRPr="00BD46BA" w:rsidRDefault="00026F97" w:rsidP="00026F97">
            <w:pPr>
              <w:spacing w:before="120" w:after="120"/>
              <w:rPr>
                <w:rFonts w:cs="Arial"/>
                <w:b/>
                <w:color w:val="FFFFFF" w:themeColor="background1"/>
              </w:rPr>
            </w:pPr>
            <w:r w:rsidRPr="00E14A2A">
              <w:rPr>
                <w:rFonts w:cstheme="minorHAnsi"/>
                <w:b/>
                <w:color w:val="006990"/>
              </w:rPr>
              <w:lastRenderedPageBreak/>
              <w:t>Skills and core competencies</w:t>
            </w:r>
          </w:p>
        </w:tc>
      </w:tr>
      <w:tr w:rsidR="00026F97" w:rsidRPr="00266897" w14:paraId="0700B28B" w14:textId="77777777" w:rsidTr="6E0EEDD9">
        <w:tc>
          <w:tcPr>
            <w:tcW w:w="4508" w:type="dxa"/>
            <w:gridSpan w:val="2"/>
            <w:tcBorders>
              <w:top w:val="single" w:sz="4" w:space="0" w:color="auto"/>
              <w:left w:val="single" w:sz="4" w:space="0" w:color="auto"/>
              <w:bottom w:val="single" w:sz="4" w:space="0" w:color="auto"/>
              <w:right w:val="single" w:sz="4" w:space="0" w:color="auto"/>
            </w:tcBorders>
          </w:tcPr>
          <w:p w14:paraId="6D94B696" w14:textId="1FADA95B" w:rsidR="00026F97" w:rsidRDefault="00026F97" w:rsidP="00026F97">
            <w:pPr>
              <w:rPr>
                <w:rFonts w:cstheme="minorHAnsi"/>
                <w:b/>
                <w:bCs/>
              </w:rPr>
            </w:pPr>
            <w:r w:rsidRPr="00026F97">
              <w:rPr>
                <w:rFonts w:cstheme="minorHAnsi"/>
                <w:b/>
                <w:bCs/>
              </w:rPr>
              <w:t>Essential:</w:t>
            </w:r>
            <w:r>
              <w:rPr>
                <w:rFonts w:cstheme="minorHAnsi"/>
                <w:b/>
                <w:bCs/>
              </w:rPr>
              <w:br/>
            </w:r>
          </w:p>
          <w:p w14:paraId="40FCD906" w14:textId="77777777" w:rsidR="001704DC" w:rsidRPr="00171DAD" w:rsidRDefault="001704DC" w:rsidP="001704DC">
            <w:pPr>
              <w:rPr>
                <w:rFonts w:cstheme="minorHAnsi"/>
              </w:rPr>
            </w:pPr>
            <w:r w:rsidRPr="00171DAD">
              <w:rPr>
                <w:rFonts w:cstheme="minorHAnsi"/>
              </w:rPr>
              <w:t xml:space="preserve">Strong leadership skills, able to set, communicate and inspire stakeholders to achieve a clear vision. </w:t>
            </w:r>
          </w:p>
          <w:p w14:paraId="3F1EA1FB" w14:textId="77777777" w:rsidR="001704DC" w:rsidRPr="00171DAD" w:rsidRDefault="001704DC" w:rsidP="001704DC">
            <w:pPr>
              <w:rPr>
                <w:rFonts w:cstheme="minorHAnsi"/>
              </w:rPr>
            </w:pPr>
          </w:p>
          <w:p w14:paraId="1538FC1E" w14:textId="77777777" w:rsidR="001704DC" w:rsidRPr="00171DAD" w:rsidRDefault="001704DC" w:rsidP="001704DC">
            <w:pPr>
              <w:rPr>
                <w:rFonts w:cstheme="minorHAnsi"/>
              </w:rPr>
            </w:pPr>
            <w:r w:rsidRPr="00171DAD">
              <w:rPr>
                <w:rFonts w:cstheme="minorHAnsi"/>
              </w:rPr>
              <w:t>Highly effective at strategic planning/ business planning and managing performance against the outcomes within</w:t>
            </w:r>
            <w:r>
              <w:rPr>
                <w:rFonts w:cstheme="minorHAnsi"/>
              </w:rPr>
              <w:t xml:space="preserve"> a</w:t>
            </w:r>
            <w:r w:rsidRPr="00171DAD">
              <w:rPr>
                <w:rFonts w:cstheme="minorHAnsi"/>
              </w:rPr>
              <w:t xml:space="preserve"> plan.</w:t>
            </w:r>
          </w:p>
          <w:p w14:paraId="462CCDE2" w14:textId="77777777" w:rsidR="001704DC" w:rsidRPr="00171DAD" w:rsidRDefault="001704DC" w:rsidP="001704DC">
            <w:pPr>
              <w:rPr>
                <w:rFonts w:cstheme="minorHAnsi"/>
              </w:rPr>
            </w:pPr>
          </w:p>
          <w:p w14:paraId="3FE33FC7" w14:textId="77777777" w:rsidR="001704DC" w:rsidRDefault="001704DC" w:rsidP="001704DC">
            <w:pPr>
              <w:rPr>
                <w:rFonts w:cstheme="minorHAnsi"/>
              </w:rPr>
            </w:pPr>
            <w:r w:rsidRPr="00171DAD">
              <w:rPr>
                <w:rFonts w:cstheme="minorHAnsi"/>
              </w:rPr>
              <w:t>Focussed and applies continuous improvement in all aspects of their work.</w:t>
            </w:r>
          </w:p>
          <w:p w14:paraId="0C12859F" w14:textId="77777777" w:rsidR="001704DC" w:rsidRDefault="001704DC" w:rsidP="001704DC">
            <w:pPr>
              <w:rPr>
                <w:rFonts w:cstheme="minorHAnsi"/>
              </w:rPr>
            </w:pPr>
          </w:p>
          <w:p w14:paraId="3D9CCD73" w14:textId="77777777" w:rsidR="001704DC" w:rsidRPr="00171DAD" w:rsidRDefault="001704DC" w:rsidP="001704DC">
            <w:pPr>
              <w:rPr>
                <w:rFonts w:cstheme="minorHAnsi"/>
              </w:rPr>
            </w:pPr>
            <w:r w:rsidRPr="00171DAD">
              <w:rPr>
                <w:rFonts w:cstheme="minorHAnsi"/>
              </w:rPr>
              <w:t xml:space="preserve">Strong relationship management skills, able to engage and influence stakeholder at all levels across a range of sectors both commercial and third sector. </w:t>
            </w:r>
          </w:p>
          <w:p w14:paraId="43828074" w14:textId="77777777" w:rsidR="001704DC" w:rsidRPr="00171DAD" w:rsidRDefault="001704DC" w:rsidP="001704DC">
            <w:pPr>
              <w:rPr>
                <w:rFonts w:cstheme="minorHAnsi"/>
              </w:rPr>
            </w:pPr>
          </w:p>
          <w:p w14:paraId="0086CD84" w14:textId="77777777" w:rsidR="001704DC" w:rsidRPr="00171DAD" w:rsidRDefault="001704DC" w:rsidP="001704DC">
            <w:pPr>
              <w:rPr>
                <w:rFonts w:cstheme="minorHAnsi"/>
              </w:rPr>
            </w:pPr>
            <w:r w:rsidRPr="00171DAD">
              <w:rPr>
                <w:rFonts w:cstheme="minorHAnsi"/>
              </w:rPr>
              <w:t>Able to inspire and drive collaboration with a diverse range of stakeholders at all levels to drive results and affect change.</w:t>
            </w:r>
          </w:p>
          <w:p w14:paraId="4E86FF98" w14:textId="77777777" w:rsidR="001704DC" w:rsidRPr="00171DAD" w:rsidRDefault="001704DC" w:rsidP="001704DC">
            <w:pPr>
              <w:rPr>
                <w:rFonts w:cstheme="minorHAnsi"/>
              </w:rPr>
            </w:pPr>
          </w:p>
          <w:p w14:paraId="2C083E5E" w14:textId="77777777" w:rsidR="001704DC" w:rsidRPr="00171DAD" w:rsidRDefault="001704DC" w:rsidP="001704DC">
            <w:pPr>
              <w:rPr>
                <w:rFonts w:cstheme="minorHAnsi"/>
              </w:rPr>
            </w:pPr>
            <w:r w:rsidRPr="00171DAD">
              <w:rPr>
                <w:rFonts w:cstheme="minorHAnsi"/>
              </w:rPr>
              <w:t>Articulate and confident public speaker and excellent communicator.</w:t>
            </w:r>
          </w:p>
          <w:p w14:paraId="534D5A6A" w14:textId="77777777" w:rsidR="001704DC" w:rsidRPr="00171DAD" w:rsidRDefault="001704DC" w:rsidP="001704DC">
            <w:pPr>
              <w:rPr>
                <w:rFonts w:cstheme="minorHAnsi"/>
              </w:rPr>
            </w:pPr>
          </w:p>
          <w:p w14:paraId="59926C2C" w14:textId="77777777" w:rsidR="001704DC" w:rsidRPr="00171DAD" w:rsidRDefault="001704DC" w:rsidP="001704DC">
            <w:pPr>
              <w:rPr>
                <w:rFonts w:cstheme="minorHAnsi"/>
              </w:rPr>
            </w:pPr>
            <w:r w:rsidRPr="00171DAD">
              <w:rPr>
                <w:rFonts w:cstheme="minorHAnsi"/>
              </w:rPr>
              <w:t xml:space="preserve">Excellent people management skills – able to set clear objectives, build accountability and empower a team to deliver on strategic outcomes. </w:t>
            </w:r>
          </w:p>
          <w:p w14:paraId="614CC1C1" w14:textId="77777777" w:rsidR="001704DC" w:rsidRPr="00171DAD" w:rsidRDefault="001704DC" w:rsidP="001704DC">
            <w:pPr>
              <w:rPr>
                <w:rFonts w:cstheme="minorHAnsi"/>
              </w:rPr>
            </w:pPr>
          </w:p>
          <w:p w14:paraId="58B1E6EC" w14:textId="77777777" w:rsidR="001704DC" w:rsidRPr="00171DAD" w:rsidRDefault="001704DC" w:rsidP="001704DC">
            <w:pPr>
              <w:rPr>
                <w:rFonts w:cstheme="minorHAnsi"/>
              </w:rPr>
            </w:pPr>
            <w:r w:rsidRPr="00171DAD">
              <w:rPr>
                <w:rFonts w:cstheme="minorHAnsi"/>
              </w:rPr>
              <w:t xml:space="preserve">Motivational, able to encourage and influence others to drive results. </w:t>
            </w:r>
          </w:p>
          <w:p w14:paraId="3BF4D575" w14:textId="77777777" w:rsidR="001704DC" w:rsidRPr="00171DAD" w:rsidRDefault="001704DC" w:rsidP="001704DC">
            <w:pPr>
              <w:rPr>
                <w:rFonts w:cstheme="minorHAnsi"/>
              </w:rPr>
            </w:pPr>
          </w:p>
          <w:p w14:paraId="3AADCEA8" w14:textId="77777777" w:rsidR="001704DC" w:rsidRPr="00171DAD" w:rsidRDefault="001704DC" w:rsidP="001704DC">
            <w:pPr>
              <w:rPr>
                <w:rFonts w:cstheme="minorHAnsi"/>
              </w:rPr>
            </w:pPr>
            <w:r w:rsidRPr="00171DAD">
              <w:rPr>
                <w:rFonts w:cstheme="minorHAnsi"/>
              </w:rPr>
              <w:t>Proficient contract manager, fiscally competent and able to manage and mitigate risk.</w:t>
            </w:r>
          </w:p>
          <w:p w14:paraId="38DDE51D" w14:textId="77777777" w:rsidR="001704DC" w:rsidRPr="00171DAD" w:rsidRDefault="001704DC" w:rsidP="001704DC">
            <w:pPr>
              <w:rPr>
                <w:rFonts w:cstheme="minorHAnsi"/>
              </w:rPr>
            </w:pPr>
          </w:p>
          <w:p w14:paraId="33AB5A75" w14:textId="77777777" w:rsidR="001704DC" w:rsidRPr="00171DAD" w:rsidRDefault="001704DC" w:rsidP="001704DC">
            <w:pPr>
              <w:rPr>
                <w:rFonts w:cstheme="minorHAnsi"/>
              </w:rPr>
            </w:pPr>
            <w:r>
              <w:rPr>
                <w:rFonts w:cstheme="minorHAnsi"/>
              </w:rPr>
              <w:t xml:space="preserve">Highly organised - </w:t>
            </w:r>
            <w:r w:rsidRPr="00171DAD">
              <w:rPr>
                <w:rFonts w:cstheme="minorHAnsi"/>
              </w:rPr>
              <w:t>Proactive and can work autonomously, well developed time management skills and applies effective priority setting strategies.</w:t>
            </w:r>
          </w:p>
          <w:p w14:paraId="4FBA1AF0" w14:textId="77777777" w:rsidR="001704DC" w:rsidRPr="00171DAD" w:rsidRDefault="001704DC" w:rsidP="001704DC">
            <w:pPr>
              <w:rPr>
                <w:rFonts w:cstheme="minorHAnsi"/>
              </w:rPr>
            </w:pPr>
          </w:p>
          <w:p w14:paraId="31A83A43" w14:textId="77777777" w:rsidR="001704DC" w:rsidRPr="00171DAD" w:rsidRDefault="001704DC" w:rsidP="001704DC">
            <w:pPr>
              <w:rPr>
                <w:rFonts w:cstheme="minorHAnsi"/>
              </w:rPr>
            </w:pPr>
            <w:r w:rsidRPr="00171DAD">
              <w:rPr>
                <w:rFonts w:cstheme="minorHAnsi"/>
              </w:rPr>
              <w:t>Resilient, tenacious able to remain calm under pressure to achieve goals and remain focussed.</w:t>
            </w:r>
          </w:p>
          <w:p w14:paraId="61DE71DB" w14:textId="77777777" w:rsidR="001704DC" w:rsidRPr="00171DAD" w:rsidRDefault="001704DC" w:rsidP="001704DC">
            <w:pPr>
              <w:rPr>
                <w:rFonts w:cstheme="minorHAnsi"/>
              </w:rPr>
            </w:pPr>
            <w:r w:rsidRPr="00171DAD">
              <w:rPr>
                <w:rFonts w:cstheme="minorHAnsi"/>
              </w:rPr>
              <w:t>Able to manage ambiguity</w:t>
            </w:r>
            <w:r>
              <w:rPr>
                <w:rFonts w:cstheme="minorHAnsi"/>
              </w:rPr>
              <w:t xml:space="preserve"> and achieve a balance between the demands of the local vs central management structures and priorities.</w:t>
            </w:r>
          </w:p>
          <w:p w14:paraId="2DC2CDFA" w14:textId="77777777" w:rsidR="001704DC" w:rsidRPr="00171DAD" w:rsidRDefault="001704DC" w:rsidP="001704DC">
            <w:pPr>
              <w:rPr>
                <w:rFonts w:cstheme="minorHAnsi"/>
              </w:rPr>
            </w:pPr>
          </w:p>
          <w:p w14:paraId="7EFC6177" w14:textId="2564CD7C" w:rsidR="00026F97" w:rsidRPr="00026F97" w:rsidRDefault="001704DC" w:rsidP="001704DC">
            <w:r w:rsidRPr="00171DAD">
              <w:rPr>
                <w:rFonts w:cstheme="minorHAnsi"/>
              </w:rPr>
              <w:lastRenderedPageBreak/>
              <w:t xml:space="preserve">Competent user of mainstream IT software, web-based </w:t>
            </w:r>
            <w:proofErr w:type="gramStart"/>
            <w:r w:rsidRPr="00171DAD">
              <w:rPr>
                <w:rFonts w:cstheme="minorHAnsi"/>
              </w:rPr>
              <w:t>technology</w:t>
            </w:r>
            <w:proofErr w:type="gramEnd"/>
            <w:r>
              <w:rPr>
                <w:rFonts w:cstheme="minorHAnsi"/>
              </w:rPr>
              <w:t xml:space="preserve"> and social media.</w:t>
            </w:r>
          </w:p>
        </w:tc>
        <w:tc>
          <w:tcPr>
            <w:tcW w:w="4508" w:type="dxa"/>
            <w:tcBorders>
              <w:top w:val="single" w:sz="4" w:space="0" w:color="auto"/>
              <w:left w:val="single" w:sz="4" w:space="0" w:color="auto"/>
              <w:bottom w:val="single" w:sz="4" w:space="0" w:color="auto"/>
              <w:right w:val="single" w:sz="4" w:space="0" w:color="auto"/>
            </w:tcBorders>
          </w:tcPr>
          <w:p w14:paraId="574AED60" w14:textId="0C060B40" w:rsidR="00026F97" w:rsidRDefault="00026F97" w:rsidP="00026F97">
            <w:pPr>
              <w:rPr>
                <w:b/>
              </w:rPr>
            </w:pPr>
            <w:r w:rsidRPr="00026F97">
              <w:rPr>
                <w:b/>
              </w:rPr>
              <w:lastRenderedPageBreak/>
              <w:t>Desirable</w:t>
            </w:r>
            <w:r>
              <w:rPr>
                <w:b/>
              </w:rPr>
              <w:t>:</w:t>
            </w:r>
          </w:p>
          <w:p w14:paraId="5EEA47B3" w14:textId="77777777" w:rsidR="00026F97" w:rsidRDefault="00026F97" w:rsidP="00026F97">
            <w:pPr>
              <w:rPr>
                <w:b/>
              </w:rPr>
            </w:pPr>
          </w:p>
          <w:p w14:paraId="49E044A6" w14:textId="77777777" w:rsidR="001704DC" w:rsidRPr="00171DAD" w:rsidRDefault="001704DC" w:rsidP="001704DC">
            <w:pPr>
              <w:rPr>
                <w:rFonts w:cstheme="minorHAnsi"/>
              </w:rPr>
            </w:pPr>
            <w:r w:rsidRPr="00171DAD">
              <w:rPr>
                <w:rFonts w:cstheme="minorHAnsi"/>
              </w:rPr>
              <w:t>Visibly demonstrates passion and commitment to affect change.</w:t>
            </w:r>
          </w:p>
          <w:p w14:paraId="3BB6744A" w14:textId="77777777" w:rsidR="001704DC" w:rsidRPr="00171DAD" w:rsidRDefault="001704DC" w:rsidP="001704DC">
            <w:pPr>
              <w:rPr>
                <w:rFonts w:cstheme="minorHAnsi"/>
              </w:rPr>
            </w:pPr>
          </w:p>
          <w:p w14:paraId="61980882" w14:textId="77777777" w:rsidR="001704DC" w:rsidRPr="00171DAD" w:rsidRDefault="001704DC" w:rsidP="001704DC">
            <w:pPr>
              <w:rPr>
                <w:rFonts w:cstheme="minorHAnsi"/>
              </w:rPr>
            </w:pPr>
          </w:p>
          <w:p w14:paraId="208B43F6" w14:textId="77777777" w:rsidR="001704DC" w:rsidRDefault="001704DC" w:rsidP="001704DC">
            <w:pPr>
              <w:rPr>
                <w:rFonts w:cstheme="minorHAnsi"/>
              </w:rPr>
            </w:pPr>
            <w:r w:rsidRPr="00171DAD">
              <w:rPr>
                <w:rFonts w:cstheme="minorHAnsi"/>
              </w:rPr>
              <w:t>Demonstrates personal accountability, ownership for decisions</w:t>
            </w:r>
          </w:p>
          <w:p w14:paraId="19BAFAF4" w14:textId="77777777" w:rsidR="001704DC" w:rsidRDefault="001704DC" w:rsidP="001704DC">
            <w:pPr>
              <w:rPr>
                <w:rFonts w:cstheme="minorHAnsi"/>
              </w:rPr>
            </w:pPr>
          </w:p>
          <w:p w14:paraId="353A1A2A" w14:textId="77777777" w:rsidR="001704DC" w:rsidRDefault="001704DC" w:rsidP="001704DC">
            <w:pPr>
              <w:rPr>
                <w:rFonts w:cstheme="minorHAnsi"/>
              </w:rPr>
            </w:pPr>
          </w:p>
          <w:p w14:paraId="110A8797" w14:textId="77777777" w:rsidR="001704DC" w:rsidRPr="00171DAD" w:rsidRDefault="001704DC" w:rsidP="001704DC">
            <w:pPr>
              <w:rPr>
                <w:rFonts w:cstheme="minorHAnsi"/>
              </w:rPr>
            </w:pPr>
            <w:r>
              <w:rPr>
                <w:rFonts w:cstheme="minorHAnsi"/>
              </w:rPr>
              <w:t>Shows c</w:t>
            </w:r>
            <w:r w:rsidRPr="00171DAD">
              <w:rPr>
                <w:rFonts w:cstheme="minorHAnsi"/>
              </w:rPr>
              <w:t>reativ</w:t>
            </w:r>
            <w:r>
              <w:rPr>
                <w:rFonts w:cstheme="minorHAnsi"/>
              </w:rPr>
              <w:t>ity</w:t>
            </w:r>
            <w:r w:rsidRPr="00171DAD">
              <w:rPr>
                <w:rFonts w:cstheme="minorHAnsi"/>
              </w:rPr>
              <w:t xml:space="preserve"> and innovates, able to proactively identify opportunities for growth, development, and </w:t>
            </w:r>
            <w:r>
              <w:rPr>
                <w:rFonts w:cstheme="minorHAnsi"/>
              </w:rPr>
              <w:t xml:space="preserve">adopts </w:t>
            </w:r>
            <w:r w:rsidRPr="00171DAD">
              <w:rPr>
                <w:rFonts w:cstheme="minorHAnsi"/>
              </w:rPr>
              <w:t>new ways of working.</w:t>
            </w:r>
            <w:r>
              <w:rPr>
                <w:rFonts w:cstheme="minorHAnsi"/>
              </w:rPr>
              <w:t xml:space="preserve"> Thinks ‘outside the box’.</w:t>
            </w:r>
          </w:p>
          <w:p w14:paraId="5C006686" w14:textId="77777777" w:rsidR="001704DC" w:rsidRPr="00171DAD" w:rsidRDefault="001704DC" w:rsidP="001704DC">
            <w:pPr>
              <w:rPr>
                <w:rFonts w:cstheme="minorHAnsi"/>
              </w:rPr>
            </w:pPr>
          </w:p>
          <w:p w14:paraId="166A0523" w14:textId="77777777" w:rsidR="001704DC" w:rsidRDefault="001704DC" w:rsidP="001704DC">
            <w:pPr>
              <w:rPr>
                <w:rFonts w:cstheme="minorHAnsi"/>
              </w:rPr>
            </w:pPr>
          </w:p>
          <w:p w14:paraId="7C53DD1D" w14:textId="77777777" w:rsidR="001704DC" w:rsidRDefault="001704DC" w:rsidP="001704DC">
            <w:pPr>
              <w:rPr>
                <w:rFonts w:cstheme="minorHAnsi"/>
              </w:rPr>
            </w:pPr>
          </w:p>
          <w:p w14:paraId="385693BA" w14:textId="77777777" w:rsidR="001704DC" w:rsidRDefault="001704DC" w:rsidP="001704DC">
            <w:pPr>
              <w:rPr>
                <w:rFonts w:cstheme="minorHAnsi"/>
              </w:rPr>
            </w:pPr>
          </w:p>
          <w:p w14:paraId="6C6E1983" w14:textId="77777777" w:rsidR="001704DC" w:rsidRPr="00171DAD" w:rsidRDefault="001704DC" w:rsidP="001704DC">
            <w:pPr>
              <w:rPr>
                <w:rFonts w:cstheme="minorHAnsi"/>
              </w:rPr>
            </w:pPr>
            <w:r w:rsidRPr="00171DAD">
              <w:rPr>
                <w:rFonts w:cstheme="minorHAnsi"/>
              </w:rPr>
              <w:t>Compassionate</w:t>
            </w:r>
            <w:r>
              <w:rPr>
                <w:rFonts w:cstheme="minorHAnsi"/>
              </w:rPr>
              <w:t>,</w:t>
            </w:r>
            <w:r w:rsidRPr="00171DAD">
              <w:rPr>
                <w:rFonts w:cstheme="minorHAnsi"/>
              </w:rPr>
              <w:t xml:space="preserve"> able to impact people through communication, social and relational intelligence.</w:t>
            </w:r>
          </w:p>
          <w:p w14:paraId="56D5B9B7" w14:textId="77777777" w:rsidR="001704DC" w:rsidRDefault="001704DC" w:rsidP="001704DC">
            <w:pPr>
              <w:rPr>
                <w:rFonts w:cstheme="minorHAnsi"/>
              </w:rPr>
            </w:pPr>
          </w:p>
          <w:p w14:paraId="60427686" w14:textId="77777777" w:rsidR="001704DC" w:rsidRPr="00171DAD" w:rsidRDefault="001704DC" w:rsidP="001704DC">
            <w:pPr>
              <w:rPr>
                <w:rFonts w:cstheme="minorHAnsi"/>
              </w:rPr>
            </w:pPr>
            <w:r w:rsidRPr="00171DAD">
              <w:rPr>
                <w:rFonts w:cstheme="minorHAnsi"/>
              </w:rPr>
              <w:t>Inspirational and thought-provoking communicator.</w:t>
            </w:r>
          </w:p>
          <w:p w14:paraId="70C9D2BC" w14:textId="77777777" w:rsidR="001704DC" w:rsidRDefault="001704DC" w:rsidP="001704DC">
            <w:pPr>
              <w:rPr>
                <w:b/>
                <w:bCs/>
              </w:rPr>
            </w:pPr>
          </w:p>
          <w:p w14:paraId="09A67142" w14:textId="77777777" w:rsidR="001704DC" w:rsidRDefault="001704DC" w:rsidP="001704DC">
            <w:pPr>
              <w:rPr>
                <w:b/>
                <w:bCs/>
              </w:rPr>
            </w:pPr>
          </w:p>
          <w:p w14:paraId="5153A74D" w14:textId="77777777" w:rsidR="001704DC" w:rsidRDefault="001704DC" w:rsidP="001704DC">
            <w:pPr>
              <w:rPr>
                <w:b/>
                <w:bCs/>
              </w:rPr>
            </w:pPr>
          </w:p>
          <w:p w14:paraId="114602E7" w14:textId="77777777" w:rsidR="001704DC" w:rsidRDefault="001704DC" w:rsidP="001704DC">
            <w:pPr>
              <w:rPr>
                <w:b/>
                <w:bCs/>
              </w:rPr>
            </w:pPr>
          </w:p>
          <w:p w14:paraId="45EA07CC" w14:textId="77777777" w:rsidR="001704DC" w:rsidRDefault="001704DC" w:rsidP="001704DC">
            <w:pPr>
              <w:rPr>
                <w:b/>
                <w:bCs/>
              </w:rPr>
            </w:pPr>
          </w:p>
          <w:p w14:paraId="3E39F992" w14:textId="77777777" w:rsidR="001704DC" w:rsidRDefault="001704DC" w:rsidP="001704DC">
            <w:pPr>
              <w:rPr>
                <w:b/>
                <w:bCs/>
              </w:rPr>
            </w:pPr>
          </w:p>
          <w:p w14:paraId="5128356C" w14:textId="77777777" w:rsidR="001704DC" w:rsidRDefault="001704DC" w:rsidP="001704DC">
            <w:pPr>
              <w:rPr>
                <w:b/>
                <w:bCs/>
              </w:rPr>
            </w:pPr>
          </w:p>
          <w:p w14:paraId="0E9652D8" w14:textId="77777777" w:rsidR="001704DC" w:rsidRDefault="001704DC" w:rsidP="001704DC">
            <w:pPr>
              <w:rPr>
                <w:b/>
                <w:bCs/>
              </w:rPr>
            </w:pPr>
          </w:p>
          <w:p w14:paraId="37F4DD72" w14:textId="77777777" w:rsidR="001704DC" w:rsidRDefault="001704DC" w:rsidP="001704DC">
            <w:pPr>
              <w:rPr>
                <w:b/>
                <w:bCs/>
              </w:rPr>
            </w:pPr>
          </w:p>
          <w:p w14:paraId="47E02200" w14:textId="77777777" w:rsidR="001704DC" w:rsidRDefault="001704DC" w:rsidP="001704DC">
            <w:pPr>
              <w:rPr>
                <w:b/>
                <w:bCs/>
              </w:rPr>
            </w:pPr>
          </w:p>
          <w:p w14:paraId="7C852DB1" w14:textId="77777777" w:rsidR="001704DC" w:rsidRDefault="001704DC" w:rsidP="001704DC">
            <w:pPr>
              <w:rPr>
                <w:b/>
                <w:bCs/>
              </w:rPr>
            </w:pPr>
          </w:p>
          <w:p w14:paraId="1E70FC6D" w14:textId="77777777" w:rsidR="001704DC" w:rsidRDefault="001704DC" w:rsidP="001704DC">
            <w:pPr>
              <w:spacing w:before="100" w:beforeAutospacing="1" w:after="100" w:afterAutospacing="1"/>
              <w:rPr>
                <w:rFonts w:cstheme="minorHAnsi"/>
              </w:rPr>
            </w:pPr>
          </w:p>
          <w:p w14:paraId="578AE85A" w14:textId="6F909D76" w:rsidR="00026F97" w:rsidRPr="00026F97" w:rsidRDefault="001704DC" w:rsidP="001704DC">
            <w:pPr>
              <w:spacing w:before="100" w:beforeAutospacing="1" w:after="100" w:afterAutospacing="1"/>
              <w:rPr>
                <w:rFonts w:cstheme="minorHAnsi"/>
                <w:sz w:val="20"/>
                <w:lang w:val="en-US"/>
              </w:rPr>
            </w:pPr>
            <w:proofErr w:type="gramStart"/>
            <w:r w:rsidRPr="00171DAD">
              <w:rPr>
                <w:rFonts w:cstheme="minorHAnsi"/>
              </w:rPr>
              <w:t xml:space="preserve">Shows character </w:t>
            </w:r>
            <w:r>
              <w:rPr>
                <w:rFonts w:cstheme="minorHAnsi"/>
              </w:rPr>
              <w:t xml:space="preserve">and </w:t>
            </w:r>
            <w:r w:rsidRPr="00171DAD">
              <w:rPr>
                <w:rFonts w:cstheme="minorHAnsi"/>
              </w:rPr>
              <w:t>courage at all times</w:t>
            </w:r>
            <w:proofErr w:type="gramEnd"/>
            <w:r w:rsidRPr="00171DAD">
              <w:rPr>
                <w:rFonts w:cstheme="minorHAnsi"/>
              </w:rPr>
              <w:t>.</w:t>
            </w:r>
          </w:p>
        </w:tc>
      </w:tr>
    </w:tbl>
    <w:p w14:paraId="565FB2A3" w14:textId="77777777" w:rsidR="00EC3BD3" w:rsidRDefault="00EC3BD3" w:rsidP="002241B2">
      <w:pPr>
        <w:jc w:val="both"/>
        <w:rPr>
          <w:rFonts w:cstheme="minorHAnsi"/>
        </w:rPr>
      </w:pPr>
    </w:p>
    <w:p w14:paraId="637B9599" w14:textId="176C0468" w:rsidR="00026F97" w:rsidRPr="00026F97" w:rsidRDefault="006C0586" w:rsidP="00026F97">
      <w:pPr>
        <w:jc w:val="both"/>
        <w:rPr>
          <w:rFonts w:cstheme="minorHAnsi"/>
          <w:b/>
          <w:bCs/>
          <w:color w:val="006990"/>
        </w:rPr>
      </w:pPr>
      <w:r w:rsidRPr="007E23B8">
        <w:rPr>
          <w:rFonts w:cstheme="minorHAnsi"/>
          <w:b/>
          <w:bCs/>
          <w:color w:val="006990"/>
        </w:rPr>
        <w:t>Job Profile</w:t>
      </w:r>
      <w:r w:rsidR="002241B2" w:rsidRPr="007E23B8">
        <w:rPr>
          <w:rFonts w:cstheme="minorHAnsi"/>
          <w:b/>
          <w:bCs/>
          <w:color w:val="006990"/>
        </w:rPr>
        <w:t>s are not part of the terms and conditions of employment and may be subject to change.</w:t>
      </w:r>
    </w:p>
    <w:sectPr w:rsidR="00026F97" w:rsidRPr="00026F97" w:rsidSect="00F152CE">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D58D" w14:textId="77777777" w:rsidR="000C21ED" w:rsidRDefault="000C21ED" w:rsidP="00F152CE">
      <w:pPr>
        <w:spacing w:after="0" w:line="240" w:lineRule="auto"/>
      </w:pPr>
      <w:r>
        <w:separator/>
      </w:r>
    </w:p>
  </w:endnote>
  <w:endnote w:type="continuationSeparator" w:id="0">
    <w:p w14:paraId="7CBB6433" w14:textId="77777777" w:rsidR="000C21ED" w:rsidRDefault="000C21ED" w:rsidP="00F1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58F1" w14:textId="77777777" w:rsidR="000C21ED" w:rsidRDefault="000C21ED" w:rsidP="00F152CE">
      <w:pPr>
        <w:spacing w:after="0" w:line="240" w:lineRule="auto"/>
      </w:pPr>
      <w:r>
        <w:separator/>
      </w:r>
    </w:p>
  </w:footnote>
  <w:footnote w:type="continuationSeparator" w:id="0">
    <w:p w14:paraId="7E94AE81" w14:textId="77777777" w:rsidR="000C21ED" w:rsidRDefault="000C21ED" w:rsidP="00F15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4A8D" w14:textId="63C0AAE1" w:rsidR="00F7102E" w:rsidRDefault="00F7102E">
    <w:pPr>
      <w:pStyle w:val="Header"/>
    </w:pPr>
    <w:r>
      <w:rPr>
        <w:noProof/>
      </w:rPr>
      <w:drawing>
        <wp:anchor distT="0" distB="0" distL="114300" distR="114300" simplePos="0" relativeHeight="251659264" behindDoc="1" locked="0" layoutInCell="1" allowOverlap="1" wp14:anchorId="71686CFA" wp14:editId="3DA0EE82">
          <wp:simplePos x="0" y="0"/>
          <wp:positionH relativeFrom="column">
            <wp:posOffset>0</wp:posOffset>
          </wp:positionH>
          <wp:positionV relativeFrom="paragraph">
            <wp:posOffset>-635</wp:posOffset>
          </wp:positionV>
          <wp:extent cx="3206750" cy="772134"/>
          <wp:effectExtent l="0" t="0" r="0" b="9525"/>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750" cy="7721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3FD4"/>
    <w:multiLevelType w:val="hybridMultilevel"/>
    <w:tmpl w:val="53B8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01BC7"/>
    <w:multiLevelType w:val="hybridMultilevel"/>
    <w:tmpl w:val="BBEC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D3E32"/>
    <w:multiLevelType w:val="hybridMultilevel"/>
    <w:tmpl w:val="73D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7588D"/>
    <w:multiLevelType w:val="hybridMultilevel"/>
    <w:tmpl w:val="8CA043D6"/>
    <w:lvl w:ilvl="0" w:tplc="57D4B872">
      <w:numFmt w:val="bullet"/>
      <w:lvlText w:val=""/>
      <w:lvlJc w:val="left"/>
      <w:pPr>
        <w:ind w:left="720"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02FD3"/>
    <w:multiLevelType w:val="hybridMultilevel"/>
    <w:tmpl w:val="EBB04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70ECA"/>
    <w:multiLevelType w:val="hybridMultilevel"/>
    <w:tmpl w:val="FFE8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C02E8"/>
    <w:multiLevelType w:val="hybridMultilevel"/>
    <w:tmpl w:val="46F8F4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C63C9"/>
    <w:multiLevelType w:val="hybridMultilevel"/>
    <w:tmpl w:val="CDAE3D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C7A13"/>
    <w:multiLevelType w:val="hybridMultilevel"/>
    <w:tmpl w:val="395E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C5AE2"/>
    <w:multiLevelType w:val="hybridMultilevel"/>
    <w:tmpl w:val="A89A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C2909"/>
    <w:multiLevelType w:val="hybridMultilevel"/>
    <w:tmpl w:val="0F20BD4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64891"/>
    <w:multiLevelType w:val="hybridMultilevel"/>
    <w:tmpl w:val="8518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D27DD"/>
    <w:multiLevelType w:val="hybridMultilevel"/>
    <w:tmpl w:val="BCA0E7E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15:restartNumberingAfterBreak="0">
    <w:nsid w:val="642C25FB"/>
    <w:multiLevelType w:val="hybridMultilevel"/>
    <w:tmpl w:val="16F89760"/>
    <w:lvl w:ilvl="0" w:tplc="CFBE4128">
      <w:start w:val="1"/>
      <w:numFmt w:val="decimal"/>
      <w:lvlText w:val="%1."/>
      <w:lvlJc w:val="left"/>
      <w:pPr>
        <w:ind w:left="720" w:hanging="360"/>
      </w:pPr>
      <w:rPr>
        <w:rFonts w:ascii="Calibri" w:eastAsia="Times New Roman" w:hAnsi="Calibr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833C7C"/>
    <w:multiLevelType w:val="hybridMultilevel"/>
    <w:tmpl w:val="6712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A37F9"/>
    <w:multiLevelType w:val="hybridMultilevel"/>
    <w:tmpl w:val="0030A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2712850"/>
    <w:multiLevelType w:val="multilevel"/>
    <w:tmpl w:val="86C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63651C"/>
    <w:multiLevelType w:val="hybridMultilevel"/>
    <w:tmpl w:val="495A526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993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9213531">
    <w:abstractNumId w:val="7"/>
  </w:num>
  <w:num w:numId="3" w16cid:durableId="2111732044">
    <w:abstractNumId w:val="12"/>
  </w:num>
  <w:num w:numId="4" w16cid:durableId="925529240">
    <w:abstractNumId w:val="11"/>
  </w:num>
  <w:num w:numId="5" w16cid:durableId="1635058321">
    <w:abstractNumId w:val="3"/>
  </w:num>
  <w:num w:numId="6" w16cid:durableId="811867153">
    <w:abstractNumId w:val="1"/>
  </w:num>
  <w:num w:numId="7" w16cid:durableId="1175192150">
    <w:abstractNumId w:val="14"/>
  </w:num>
  <w:num w:numId="8" w16cid:durableId="540751984">
    <w:abstractNumId w:val="14"/>
  </w:num>
  <w:num w:numId="9" w16cid:durableId="349527093">
    <w:abstractNumId w:val="11"/>
  </w:num>
  <w:num w:numId="10" w16cid:durableId="2073624841">
    <w:abstractNumId w:val="13"/>
  </w:num>
  <w:num w:numId="11" w16cid:durableId="17205939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449147">
    <w:abstractNumId w:val="5"/>
  </w:num>
  <w:num w:numId="13" w16cid:durableId="611059267">
    <w:abstractNumId w:val="8"/>
  </w:num>
  <w:num w:numId="14" w16cid:durableId="390661314">
    <w:abstractNumId w:val="16"/>
  </w:num>
  <w:num w:numId="15" w16cid:durableId="1673289937">
    <w:abstractNumId w:val="10"/>
  </w:num>
  <w:num w:numId="16" w16cid:durableId="894269239">
    <w:abstractNumId w:val="9"/>
  </w:num>
  <w:num w:numId="17" w16cid:durableId="1159883118">
    <w:abstractNumId w:val="17"/>
  </w:num>
  <w:num w:numId="18" w16cid:durableId="243145467">
    <w:abstractNumId w:val="6"/>
  </w:num>
  <w:num w:numId="19" w16cid:durableId="432286543">
    <w:abstractNumId w:val="0"/>
  </w:num>
  <w:num w:numId="20" w16cid:durableId="709498321">
    <w:abstractNumId w:val="4"/>
  </w:num>
  <w:num w:numId="21" w16cid:durableId="1377437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F9"/>
    <w:rsid w:val="00000F59"/>
    <w:rsid w:val="00010DEE"/>
    <w:rsid w:val="00023244"/>
    <w:rsid w:val="00026F97"/>
    <w:rsid w:val="00050A2B"/>
    <w:rsid w:val="00057D89"/>
    <w:rsid w:val="0008770E"/>
    <w:rsid w:val="00091EAE"/>
    <w:rsid w:val="00093E93"/>
    <w:rsid w:val="000A5C18"/>
    <w:rsid w:val="000B3370"/>
    <w:rsid w:val="000C21ED"/>
    <w:rsid w:val="001041B8"/>
    <w:rsid w:val="00107474"/>
    <w:rsid w:val="001704DC"/>
    <w:rsid w:val="00180FD3"/>
    <w:rsid w:val="00194AA3"/>
    <w:rsid w:val="001B7CE3"/>
    <w:rsid w:val="002241B2"/>
    <w:rsid w:val="00244E49"/>
    <w:rsid w:val="002540DE"/>
    <w:rsid w:val="00256F42"/>
    <w:rsid w:val="00266897"/>
    <w:rsid w:val="00272EC3"/>
    <w:rsid w:val="002A1DC9"/>
    <w:rsid w:val="002A6713"/>
    <w:rsid w:val="002B2640"/>
    <w:rsid w:val="002F7ABF"/>
    <w:rsid w:val="003071D7"/>
    <w:rsid w:val="00320987"/>
    <w:rsid w:val="00325E6E"/>
    <w:rsid w:val="00337CC5"/>
    <w:rsid w:val="00344A60"/>
    <w:rsid w:val="00391ABE"/>
    <w:rsid w:val="00394114"/>
    <w:rsid w:val="003A778A"/>
    <w:rsid w:val="003B26C9"/>
    <w:rsid w:val="003B73B1"/>
    <w:rsid w:val="003C417E"/>
    <w:rsid w:val="003C57A6"/>
    <w:rsid w:val="003E10DC"/>
    <w:rsid w:val="003E18CF"/>
    <w:rsid w:val="003E262D"/>
    <w:rsid w:val="00447422"/>
    <w:rsid w:val="00472342"/>
    <w:rsid w:val="00475CC2"/>
    <w:rsid w:val="0049204E"/>
    <w:rsid w:val="004979DB"/>
    <w:rsid w:val="004A3E05"/>
    <w:rsid w:val="004B04A7"/>
    <w:rsid w:val="004B25A9"/>
    <w:rsid w:val="004B2826"/>
    <w:rsid w:val="004B3B46"/>
    <w:rsid w:val="004C503D"/>
    <w:rsid w:val="004C5552"/>
    <w:rsid w:val="004C7FA0"/>
    <w:rsid w:val="004D3463"/>
    <w:rsid w:val="004F4DEE"/>
    <w:rsid w:val="0053304E"/>
    <w:rsid w:val="0056642C"/>
    <w:rsid w:val="00584C96"/>
    <w:rsid w:val="005C1C71"/>
    <w:rsid w:val="00600AD2"/>
    <w:rsid w:val="006018BD"/>
    <w:rsid w:val="0063472E"/>
    <w:rsid w:val="006456F2"/>
    <w:rsid w:val="00662FE7"/>
    <w:rsid w:val="006B5839"/>
    <w:rsid w:val="006B74F9"/>
    <w:rsid w:val="006C0586"/>
    <w:rsid w:val="006C1FA5"/>
    <w:rsid w:val="006C231D"/>
    <w:rsid w:val="006C4FE6"/>
    <w:rsid w:val="006C58A1"/>
    <w:rsid w:val="006E6C2D"/>
    <w:rsid w:val="006E7363"/>
    <w:rsid w:val="007053DB"/>
    <w:rsid w:val="00721AE5"/>
    <w:rsid w:val="0075253A"/>
    <w:rsid w:val="00783742"/>
    <w:rsid w:val="00784DF4"/>
    <w:rsid w:val="00790ABD"/>
    <w:rsid w:val="007B78B5"/>
    <w:rsid w:val="007C5864"/>
    <w:rsid w:val="007E205E"/>
    <w:rsid w:val="007E23B8"/>
    <w:rsid w:val="007F1628"/>
    <w:rsid w:val="0082086E"/>
    <w:rsid w:val="00824196"/>
    <w:rsid w:val="008268C3"/>
    <w:rsid w:val="008A445F"/>
    <w:rsid w:val="008B3D7D"/>
    <w:rsid w:val="008C3D63"/>
    <w:rsid w:val="00932CD6"/>
    <w:rsid w:val="00935D2B"/>
    <w:rsid w:val="00944460"/>
    <w:rsid w:val="00950754"/>
    <w:rsid w:val="00950EB4"/>
    <w:rsid w:val="009A5946"/>
    <w:rsid w:val="009E34A2"/>
    <w:rsid w:val="00A34508"/>
    <w:rsid w:val="00A4119B"/>
    <w:rsid w:val="00A740D8"/>
    <w:rsid w:val="00A90C4F"/>
    <w:rsid w:val="00AA31C4"/>
    <w:rsid w:val="00AA54B0"/>
    <w:rsid w:val="00AB4A1B"/>
    <w:rsid w:val="00AC4EA4"/>
    <w:rsid w:val="00AF3A08"/>
    <w:rsid w:val="00B14A1C"/>
    <w:rsid w:val="00B31AC5"/>
    <w:rsid w:val="00B62206"/>
    <w:rsid w:val="00B72566"/>
    <w:rsid w:val="00B77FC2"/>
    <w:rsid w:val="00B84484"/>
    <w:rsid w:val="00BA4253"/>
    <w:rsid w:val="00BB2A21"/>
    <w:rsid w:val="00BD46BA"/>
    <w:rsid w:val="00C2328A"/>
    <w:rsid w:val="00C41E1D"/>
    <w:rsid w:val="00C42112"/>
    <w:rsid w:val="00C45273"/>
    <w:rsid w:val="00C56E5E"/>
    <w:rsid w:val="00C67BBF"/>
    <w:rsid w:val="00C80B82"/>
    <w:rsid w:val="00C82933"/>
    <w:rsid w:val="00C834D0"/>
    <w:rsid w:val="00CA1DDF"/>
    <w:rsid w:val="00CC61C5"/>
    <w:rsid w:val="00D71D0D"/>
    <w:rsid w:val="00D7400D"/>
    <w:rsid w:val="00D74278"/>
    <w:rsid w:val="00DA4CBD"/>
    <w:rsid w:val="00DB177F"/>
    <w:rsid w:val="00DB6C10"/>
    <w:rsid w:val="00DD14E3"/>
    <w:rsid w:val="00DE1465"/>
    <w:rsid w:val="00DE6CE2"/>
    <w:rsid w:val="00DE717A"/>
    <w:rsid w:val="00DF6A4A"/>
    <w:rsid w:val="00E14A2A"/>
    <w:rsid w:val="00E20C58"/>
    <w:rsid w:val="00E44527"/>
    <w:rsid w:val="00E71ADD"/>
    <w:rsid w:val="00E93670"/>
    <w:rsid w:val="00EA008D"/>
    <w:rsid w:val="00EB0774"/>
    <w:rsid w:val="00EC3BD3"/>
    <w:rsid w:val="00F008B8"/>
    <w:rsid w:val="00F0247A"/>
    <w:rsid w:val="00F10692"/>
    <w:rsid w:val="00F152CE"/>
    <w:rsid w:val="00F450AD"/>
    <w:rsid w:val="00F56F45"/>
    <w:rsid w:val="00F7102E"/>
    <w:rsid w:val="00FA4040"/>
    <w:rsid w:val="00FB13E2"/>
    <w:rsid w:val="00FD3834"/>
    <w:rsid w:val="00FE6474"/>
    <w:rsid w:val="00FE66A8"/>
    <w:rsid w:val="6E0EE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4D1E"/>
  <w15:chartTrackingRefBased/>
  <w15:docId w15:val="{111D53E2-9037-4463-BEFC-E5DE80A8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B74F9"/>
    <w:pPr>
      <w:keepNext/>
      <w:spacing w:before="40" w:after="120" w:line="240" w:lineRule="auto"/>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74F9"/>
    <w:rPr>
      <w:rFonts w:ascii="Calibri Light" w:hAnsi="Calibri Light" w:cs="Calibri Light"/>
      <w:color w:val="1F3763"/>
      <w:sz w:val="24"/>
      <w:szCs w:val="24"/>
    </w:rPr>
  </w:style>
  <w:style w:type="character" w:styleId="Hyperlink">
    <w:name w:val="Hyperlink"/>
    <w:basedOn w:val="DefaultParagraphFont"/>
    <w:uiPriority w:val="99"/>
    <w:unhideWhenUsed/>
    <w:rsid w:val="006B74F9"/>
    <w:rPr>
      <w:color w:val="0563C1"/>
      <w:u w:val="single"/>
    </w:rPr>
  </w:style>
  <w:style w:type="paragraph" w:styleId="ListParagraph">
    <w:name w:val="List Paragraph"/>
    <w:aliases w:val="List Paragraph12,Normal numbered,OBC Bullet,List Paragraph2,No Spacing11,List Paragrap,Colorful List - Accent 12,Bullet Styl,Bullet,L,Dot pt,No Spacing1,List Paragraph Char Char Char,Indicator Text,Numbered Para 1,Bullet 1"/>
    <w:basedOn w:val="Normal"/>
    <w:link w:val="ListParagraphChar"/>
    <w:uiPriority w:val="34"/>
    <w:qFormat/>
    <w:rsid w:val="006B74F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12 Char,Normal numbered Char,OBC Bullet Char,List Paragraph2 Char,No Spacing11 Char,List Paragrap Char,Colorful List - Accent 12 Char,Bullet Styl Char,Bullet Char,L Char,Dot pt Char,No Spacing1 Char,Indicator Text Char"/>
    <w:link w:val="ListParagraph"/>
    <w:uiPriority w:val="34"/>
    <w:qFormat/>
    <w:rsid w:val="006B74F9"/>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15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2CE"/>
  </w:style>
  <w:style w:type="paragraph" w:styleId="Footer">
    <w:name w:val="footer"/>
    <w:basedOn w:val="Normal"/>
    <w:link w:val="FooterChar"/>
    <w:uiPriority w:val="99"/>
    <w:unhideWhenUsed/>
    <w:rsid w:val="00F15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2CE"/>
  </w:style>
  <w:style w:type="paragraph" w:styleId="NoSpacing">
    <w:name w:val="No Spacing"/>
    <w:uiPriority w:val="1"/>
    <w:qFormat/>
    <w:rsid w:val="009E34A2"/>
    <w:pPr>
      <w:spacing w:after="0" w:line="240" w:lineRule="auto"/>
    </w:pPr>
  </w:style>
  <w:style w:type="character" w:styleId="CommentReference">
    <w:name w:val="annotation reference"/>
    <w:basedOn w:val="DefaultParagraphFont"/>
    <w:uiPriority w:val="99"/>
    <w:semiHidden/>
    <w:unhideWhenUsed/>
    <w:rsid w:val="00CC61C5"/>
    <w:rPr>
      <w:sz w:val="16"/>
      <w:szCs w:val="16"/>
    </w:rPr>
  </w:style>
  <w:style w:type="paragraph" w:styleId="CommentText">
    <w:name w:val="annotation text"/>
    <w:basedOn w:val="Normal"/>
    <w:link w:val="CommentTextChar"/>
    <w:uiPriority w:val="99"/>
    <w:semiHidden/>
    <w:unhideWhenUsed/>
    <w:rsid w:val="00CC61C5"/>
    <w:pPr>
      <w:spacing w:line="240" w:lineRule="auto"/>
    </w:pPr>
    <w:rPr>
      <w:sz w:val="20"/>
      <w:szCs w:val="20"/>
    </w:rPr>
  </w:style>
  <w:style w:type="character" w:customStyle="1" w:styleId="CommentTextChar">
    <w:name w:val="Comment Text Char"/>
    <w:basedOn w:val="DefaultParagraphFont"/>
    <w:link w:val="CommentText"/>
    <w:uiPriority w:val="99"/>
    <w:semiHidden/>
    <w:rsid w:val="00CC61C5"/>
    <w:rPr>
      <w:sz w:val="20"/>
      <w:szCs w:val="20"/>
    </w:rPr>
  </w:style>
  <w:style w:type="paragraph" w:styleId="CommentSubject">
    <w:name w:val="annotation subject"/>
    <w:basedOn w:val="CommentText"/>
    <w:next w:val="CommentText"/>
    <w:link w:val="CommentSubjectChar"/>
    <w:uiPriority w:val="99"/>
    <w:semiHidden/>
    <w:unhideWhenUsed/>
    <w:rsid w:val="00CC61C5"/>
    <w:rPr>
      <w:b/>
      <w:bCs/>
    </w:rPr>
  </w:style>
  <w:style w:type="character" w:customStyle="1" w:styleId="CommentSubjectChar">
    <w:name w:val="Comment Subject Char"/>
    <w:basedOn w:val="CommentTextChar"/>
    <w:link w:val="CommentSubject"/>
    <w:uiPriority w:val="99"/>
    <w:semiHidden/>
    <w:rsid w:val="00CC61C5"/>
    <w:rPr>
      <w:b/>
      <w:bCs/>
      <w:sz w:val="20"/>
      <w:szCs w:val="20"/>
    </w:rPr>
  </w:style>
  <w:style w:type="paragraph" w:styleId="Revision">
    <w:name w:val="Revision"/>
    <w:hidden/>
    <w:uiPriority w:val="99"/>
    <w:semiHidden/>
    <w:rsid w:val="00CC61C5"/>
    <w:pPr>
      <w:spacing w:after="0" w:line="240" w:lineRule="auto"/>
    </w:pPr>
  </w:style>
  <w:style w:type="paragraph" w:styleId="BalloonText">
    <w:name w:val="Balloon Text"/>
    <w:basedOn w:val="Normal"/>
    <w:link w:val="BalloonTextChar"/>
    <w:uiPriority w:val="99"/>
    <w:semiHidden/>
    <w:unhideWhenUsed/>
    <w:rsid w:val="00CC6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1C5"/>
    <w:rPr>
      <w:rFonts w:ascii="Segoe UI" w:hAnsi="Segoe UI" w:cs="Segoe UI"/>
      <w:sz w:val="18"/>
      <w:szCs w:val="18"/>
    </w:rPr>
  </w:style>
  <w:style w:type="character" w:styleId="Strong">
    <w:name w:val="Strong"/>
    <w:basedOn w:val="DefaultParagraphFont"/>
    <w:uiPriority w:val="22"/>
    <w:qFormat/>
    <w:rsid w:val="00026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50415">
      <w:bodyDiv w:val="1"/>
      <w:marLeft w:val="0"/>
      <w:marRight w:val="0"/>
      <w:marTop w:val="0"/>
      <w:marBottom w:val="0"/>
      <w:divBdr>
        <w:top w:val="none" w:sz="0" w:space="0" w:color="auto"/>
        <w:left w:val="none" w:sz="0" w:space="0" w:color="auto"/>
        <w:bottom w:val="none" w:sz="0" w:space="0" w:color="auto"/>
        <w:right w:val="none" w:sz="0" w:space="0" w:color="auto"/>
      </w:divBdr>
    </w:div>
    <w:div w:id="997151066">
      <w:bodyDiv w:val="1"/>
      <w:marLeft w:val="0"/>
      <w:marRight w:val="0"/>
      <w:marTop w:val="0"/>
      <w:marBottom w:val="0"/>
      <w:divBdr>
        <w:top w:val="none" w:sz="0" w:space="0" w:color="auto"/>
        <w:left w:val="none" w:sz="0" w:space="0" w:color="auto"/>
        <w:bottom w:val="none" w:sz="0" w:space="0" w:color="auto"/>
        <w:right w:val="none" w:sz="0" w:space="0" w:color="auto"/>
      </w:divBdr>
    </w:div>
    <w:div w:id="1498375451">
      <w:bodyDiv w:val="1"/>
      <w:marLeft w:val="0"/>
      <w:marRight w:val="0"/>
      <w:marTop w:val="0"/>
      <w:marBottom w:val="0"/>
      <w:divBdr>
        <w:top w:val="none" w:sz="0" w:space="0" w:color="auto"/>
        <w:left w:val="none" w:sz="0" w:space="0" w:color="auto"/>
        <w:bottom w:val="none" w:sz="0" w:space="0" w:color="auto"/>
        <w:right w:val="none" w:sz="0" w:space="0" w:color="auto"/>
      </w:divBdr>
    </w:div>
    <w:div w:id="1528178724">
      <w:bodyDiv w:val="1"/>
      <w:marLeft w:val="0"/>
      <w:marRight w:val="0"/>
      <w:marTop w:val="0"/>
      <w:marBottom w:val="0"/>
      <w:divBdr>
        <w:top w:val="none" w:sz="0" w:space="0" w:color="auto"/>
        <w:left w:val="none" w:sz="0" w:space="0" w:color="auto"/>
        <w:bottom w:val="none" w:sz="0" w:space="0" w:color="auto"/>
        <w:right w:val="none" w:sz="0" w:space="0" w:color="auto"/>
      </w:divBdr>
    </w:div>
    <w:div w:id="1849758202">
      <w:bodyDiv w:val="1"/>
      <w:marLeft w:val="0"/>
      <w:marRight w:val="0"/>
      <w:marTop w:val="0"/>
      <w:marBottom w:val="0"/>
      <w:divBdr>
        <w:top w:val="none" w:sz="0" w:space="0" w:color="auto"/>
        <w:left w:val="none" w:sz="0" w:space="0" w:color="auto"/>
        <w:bottom w:val="none" w:sz="0" w:space="0" w:color="auto"/>
        <w:right w:val="none" w:sz="0" w:space="0" w:color="auto"/>
      </w:divBdr>
    </w:div>
    <w:div w:id="18586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1413bbcafe347d2b27d8c8b6eb8d063 xmlns="5e51d05e-dce3-4c43-bcff-7c52f75c46a3">
      <Terms xmlns="http://schemas.microsoft.com/office/infopath/2007/PartnerControls"/>
    </k1413bbcafe347d2b27d8c8b6eb8d063>
    <TaxCatchAll xmlns="75ca23ed-fdba-4544-8426-dc162b381d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62AA9323354F98B6F0EDC0C1F199" ma:contentTypeVersion="13" ma:contentTypeDescription="Create a new document." ma:contentTypeScope="" ma:versionID="292cd76c6a3093431ab8e16855ba188c">
  <xsd:schema xmlns:xsd="http://www.w3.org/2001/XMLSchema" xmlns:xs="http://www.w3.org/2001/XMLSchema" xmlns:p="http://schemas.microsoft.com/office/2006/metadata/properties" xmlns:ns2="5e51d05e-dce3-4c43-bcff-7c52f75c46a3" xmlns:ns3="75ca23ed-fdba-4544-8426-dc162b381dbf" targetNamespace="http://schemas.microsoft.com/office/2006/metadata/properties" ma:root="true" ma:fieldsID="e7ca52c6acd0b37b56c087c73a1fa7c6" ns2:_="" ns3:_="">
    <xsd:import namespace="5e51d05e-dce3-4c43-bcff-7c52f75c46a3"/>
    <xsd:import namespace="75ca23ed-fdba-4544-8426-dc162b381dbf"/>
    <xsd:element name="properties">
      <xsd:complexType>
        <xsd:sequence>
          <xsd:element name="documentManagement">
            <xsd:complexType>
              <xsd:all>
                <xsd:element ref="ns2:k1413bbcafe347d2b27d8c8b6eb8d063" minOccurs="0"/>
                <xsd:element ref="ns3:TaxCatchAll"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1d05e-dce3-4c43-bcff-7c52f75c46a3" elementFormDefault="qualified">
    <xsd:import namespace="http://schemas.microsoft.com/office/2006/documentManagement/types"/>
    <xsd:import namespace="http://schemas.microsoft.com/office/infopath/2007/PartnerControls"/>
    <xsd:element name="k1413bbcafe347d2b27d8c8b6eb8d063" ma:index="9" nillable="true" ma:taxonomy="true" ma:internalName="k1413bbcafe347d2b27d8c8b6eb8d063" ma:taxonomyFieldName="Document_x0020_Type" ma:displayName="Document Type" ma:default="" ma:fieldId="{41413bbc-afe3-47d2-b27d-8c8b6eb8d063}" ma:sspId="f6e0c83f-acaa-4304-b138-9c5a9482c26e" ma:termSetId="78ac366d-73ed-452a-8a2f-816ad01162f7"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a23ed-fdba-4544-8426-dc162b381d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4f1724-f6c2-41e0-8cf8-d9c1bee390ee}" ma:internalName="TaxCatchAll" ma:showField="CatchAllData" ma:web="75ca23ed-fdba-4544-8426-dc162b381d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4073-207A-4A07-AAD1-48B548F2B636}">
  <ds:schemaRefs>
    <ds:schemaRef ds:uri="http://schemas.microsoft.com/office/2006/metadata/properties"/>
    <ds:schemaRef ds:uri="http://schemas.microsoft.com/office/infopath/2007/PartnerControls"/>
    <ds:schemaRef ds:uri="5e51d05e-dce3-4c43-bcff-7c52f75c46a3"/>
    <ds:schemaRef ds:uri="75ca23ed-fdba-4544-8426-dc162b381dbf"/>
  </ds:schemaRefs>
</ds:datastoreItem>
</file>

<file path=customXml/itemProps2.xml><?xml version="1.0" encoding="utf-8"?>
<ds:datastoreItem xmlns:ds="http://schemas.openxmlformats.org/officeDocument/2006/customXml" ds:itemID="{AC8258AF-F8E1-42A4-A331-4AC043DCE2DC}">
  <ds:schemaRefs>
    <ds:schemaRef ds:uri="http://schemas.microsoft.com/sharepoint/v3/contenttype/forms"/>
  </ds:schemaRefs>
</ds:datastoreItem>
</file>

<file path=customXml/itemProps3.xml><?xml version="1.0" encoding="utf-8"?>
<ds:datastoreItem xmlns:ds="http://schemas.openxmlformats.org/officeDocument/2006/customXml" ds:itemID="{67A72D5F-9041-46F0-8686-3EBB86F7E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1d05e-dce3-4c43-bcff-7c52f75c46a3"/>
    <ds:schemaRef ds:uri="75ca23ed-fdba-4544-8426-dc162b381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05869-8384-4CE5-81F7-F43C8F3C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Kevin.Ronan</dc:creator>
  <cp:keywords/>
  <dc:description/>
  <cp:lastModifiedBy>Resha Bhatt</cp:lastModifiedBy>
  <cp:revision>4</cp:revision>
  <cp:lastPrinted>2018-11-07T16:17:00Z</cp:lastPrinted>
  <dcterms:created xsi:type="dcterms:W3CDTF">2021-07-06T17:26:00Z</dcterms:created>
  <dcterms:modified xsi:type="dcterms:W3CDTF">2022-04-26T15:08:00Z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0x010100F55962AA9323354F98B6F0EDC0C1F199</vt:lpwstr>
  </property>
  <property fmtid="{D5CDD505-2E9C-101B-9397-08002B2CF9AE}" pid="3" name="Order">
    <vt:r8>9700</vt:r8>
  </property>
  <property fmtid="{D5CDD505-2E9C-101B-9397-08002B2CF9AE}" pid="4" name="Document Type">
    <vt:lpwstr/>
  </property>
</Properties>
</file>